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BD39" w14:textId="77777777" w:rsidR="00147177" w:rsidRPr="00147177" w:rsidRDefault="00147177" w:rsidP="00147177">
      <w:pPr>
        <w:pStyle w:val="Title"/>
        <w:jc w:val="center"/>
      </w:pPr>
      <w:r w:rsidRPr="00147177">
        <w:t>Erin Schmidt</w:t>
      </w:r>
    </w:p>
    <w:p w14:paraId="46DAE9F4" w14:textId="77777777" w:rsidR="00147177" w:rsidRPr="00147177" w:rsidRDefault="00147177" w:rsidP="00147177">
      <w:pPr>
        <w:rPr>
          <w:b/>
          <w:bCs/>
        </w:rPr>
      </w:pPr>
    </w:p>
    <w:p w14:paraId="6BA011BA" w14:textId="06F792BC" w:rsidR="00147177" w:rsidRPr="00147177" w:rsidRDefault="00147177" w:rsidP="00147177">
      <w:pPr>
        <w:jc w:val="both"/>
      </w:pPr>
      <w:r w:rsidRPr="00147177">
        <w:t xml:space="preserve">Erin Schmidt began working for the U.S. Trustee in 2002, when she entered through the Department of Justice Honors Program. In addition to her trial attorney duties, Erin also serves as appellate coordinator for U.S. Trustee Regions 5, 6, and 7. Before her time with the U.S. Trustee, Erin clerked for the Hon. John S. </w:t>
      </w:r>
      <w:proofErr w:type="spellStart"/>
      <w:r w:rsidRPr="00147177">
        <w:t>Dalis</w:t>
      </w:r>
      <w:proofErr w:type="spellEnd"/>
      <w:r w:rsidRPr="00147177">
        <w:t xml:space="preserve"> in the U.S. Bankruptcy Court for the Southern District of Georgia from 2001 through 2002.  </w:t>
      </w:r>
    </w:p>
    <w:p w14:paraId="66AE15CB" w14:textId="62C4F60F" w:rsidR="00147177" w:rsidRPr="00147177" w:rsidRDefault="00147177" w:rsidP="00147177">
      <w:pPr>
        <w:jc w:val="both"/>
      </w:pPr>
      <w:r w:rsidRPr="00147177">
        <w:t xml:space="preserve">Erin is a master of the Honorable John C. Ford American Inn of Court. She has also authored articles on bankruptcy law, including </w:t>
      </w:r>
      <w:r w:rsidRPr="00147177">
        <w:rPr>
          <w:i/>
          <w:iCs/>
        </w:rPr>
        <w:t xml:space="preserve">When Your Individual Client Files for Bankruptcy: A Brief but Practical Guide for </w:t>
      </w:r>
      <w:proofErr w:type="spellStart"/>
      <w:r w:rsidRPr="00147177">
        <w:rPr>
          <w:i/>
          <w:iCs/>
        </w:rPr>
        <w:t>Nonbankruptcy</w:t>
      </w:r>
      <w:proofErr w:type="spellEnd"/>
      <w:r w:rsidRPr="00147177">
        <w:rPr>
          <w:i/>
          <w:iCs/>
        </w:rPr>
        <w:t xml:space="preserve"> Attorneys</w:t>
      </w:r>
      <w:r w:rsidRPr="00147177">
        <w:t xml:space="preserve">, 63 The Federal Lawyer 56 (Jan/Feb 2016) and </w:t>
      </w:r>
      <w:r w:rsidRPr="00147177">
        <w:rPr>
          <w:i/>
          <w:iCs/>
        </w:rPr>
        <w:t>‘Taking the Fifth’ in Bankruptcy</w:t>
      </w:r>
      <w:r w:rsidRPr="00147177">
        <w:t xml:space="preserve">, 28 NACTT Quarterly 12 (2016)(co-authored with Meredyth A. </w:t>
      </w:r>
      <w:proofErr w:type="spellStart"/>
      <w:r w:rsidRPr="00147177">
        <w:t>Kippes</w:t>
      </w:r>
      <w:proofErr w:type="spellEnd"/>
      <w:r w:rsidRPr="00147177">
        <w:t xml:space="preserve">). </w:t>
      </w:r>
    </w:p>
    <w:p w14:paraId="3F870B00" w14:textId="77777777" w:rsidR="00147177" w:rsidRPr="00147177" w:rsidRDefault="00147177" w:rsidP="00147177">
      <w:pPr>
        <w:jc w:val="both"/>
      </w:pPr>
      <w:r w:rsidRPr="00147177">
        <w:t xml:space="preserve">Erin graduated from Smith College in 1994 with a B.A. in Biological Sciences. She then completed 41 credits towards a doctorate at the University of California at Irvine in the Department of Ecology and Evolutionary Biology from 1994-1995.  After a year filming live sturgeon in flow tanks, Erin moved to Texas to explore alternative career paths.  She subsequently graduated from the University of Texas School of Law in 2001, where she served as an articles editor for the Texas Intellectual Property Law Journal. </w:t>
      </w:r>
    </w:p>
    <w:p w14:paraId="6F46D3D7" w14:textId="77777777" w:rsidR="000B7AAC" w:rsidRDefault="000B7AAC"/>
    <w:sectPr w:rsidR="000B7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77"/>
    <w:rsid w:val="000B7AAC"/>
    <w:rsid w:val="00147177"/>
    <w:rsid w:val="005D743E"/>
    <w:rsid w:val="0067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8B43"/>
  <w15:chartTrackingRefBased/>
  <w15:docId w15:val="{5835F6BD-D7CE-4313-A7FB-B8FBB1BA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D743E"/>
    <w:pPr>
      <w:framePr w:w="7920" w:h="1980" w:hRule="exact" w:hSpace="180" w:wrap="auto" w:hAnchor="page" w:xAlign="center" w:yAlign="bottom"/>
      <w:spacing w:after="0" w:line="240" w:lineRule="auto"/>
      <w:ind w:left="2880"/>
    </w:pPr>
    <w:rPr>
      <w:rFonts w:ascii="Calibri" w:eastAsiaTheme="majorEastAsia" w:hAnsi="Calibri" w:cstheme="majorBidi"/>
      <w:sz w:val="28"/>
      <w:szCs w:val="24"/>
    </w:rPr>
  </w:style>
  <w:style w:type="paragraph" w:styleId="Title">
    <w:name w:val="Title"/>
    <w:basedOn w:val="Normal"/>
    <w:next w:val="Normal"/>
    <w:link w:val="TitleChar"/>
    <w:uiPriority w:val="10"/>
    <w:qFormat/>
    <w:rsid w:val="001471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17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6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1133</Characters>
  <Application>Microsoft Office Word</Application>
  <DocSecurity>0</DocSecurity>
  <Lines>56</Lines>
  <Paragraphs>40</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Colwell</dc:creator>
  <cp:keywords/>
  <dc:description/>
  <cp:lastModifiedBy>Rob Colwell</cp:lastModifiedBy>
  <cp:revision>1</cp:revision>
  <dcterms:created xsi:type="dcterms:W3CDTF">2022-05-03T21:50:00Z</dcterms:created>
  <dcterms:modified xsi:type="dcterms:W3CDTF">2022-05-03T21:51:00Z</dcterms:modified>
</cp:coreProperties>
</file>