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310F8" w14:textId="1C2E7972" w:rsidR="009E11FE" w:rsidRPr="009E11FE" w:rsidRDefault="009E11FE" w:rsidP="004D11B9">
      <w:pPr>
        <w:tabs>
          <w:tab w:val="center" w:pos="4680"/>
        </w:tabs>
        <w:jc w:val="center"/>
        <w:rPr>
          <w:rFonts w:ascii="Equity Text A" w:hAnsi="Equity Text A"/>
          <w:b/>
          <w:bCs/>
        </w:rPr>
      </w:pPr>
      <w:r w:rsidRPr="009E11FE">
        <w:rPr>
          <w:rFonts w:ascii="Equity Text A" w:hAnsi="Equity Text A"/>
          <w:b/>
          <w:bCs/>
        </w:rPr>
        <w:t>NOTICE OF VACANCY</w:t>
      </w:r>
    </w:p>
    <w:p w14:paraId="21BECB51" w14:textId="3DF5CB27" w:rsidR="009E11FE" w:rsidRPr="009E11FE" w:rsidRDefault="009E11FE" w:rsidP="004D11B9">
      <w:pPr>
        <w:tabs>
          <w:tab w:val="center" w:pos="4680"/>
        </w:tabs>
        <w:jc w:val="center"/>
        <w:rPr>
          <w:rFonts w:ascii="Equity Text A" w:hAnsi="Equity Text A"/>
        </w:rPr>
      </w:pPr>
      <w:r w:rsidRPr="009E11FE">
        <w:rPr>
          <w:rFonts w:ascii="Equity Text A" w:hAnsi="Equity Text A"/>
          <w:b/>
          <w:bCs/>
        </w:rPr>
        <w:t>UNITED STATES BANKRUPTCY JUDGE</w:t>
      </w:r>
    </w:p>
    <w:p w14:paraId="2F8AB85F" w14:textId="77777777" w:rsidR="009E11FE" w:rsidRPr="009E11FE" w:rsidRDefault="009E11FE" w:rsidP="004D11B9">
      <w:pPr>
        <w:jc w:val="center"/>
        <w:rPr>
          <w:rFonts w:ascii="Equity Text A" w:hAnsi="Equity Text A"/>
        </w:rPr>
      </w:pPr>
      <w:r w:rsidRPr="009E11FE">
        <w:rPr>
          <w:rFonts w:ascii="Equity Text A" w:hAnsi="Equity Text A"/>
          <w:b/>
          <w:bCs/>
        </w:rPr>
        <w:t>SAN ANTONIO, TEXAS</w:t>
      </w:r>
    </w:p>
    <w:p w14:paraId="77CFD519" w14:textId="77777777" w:rsidR="009E11FE" w:rsidRPr="009E11FE" w:rsidRDefault="009E11FE" w:rsidP="009E11FE">
      <w:pPr>
        <w:spacing w:line="360" w:lineRule="auto"/>
        <w:jc w:val="both"/>
        <w:rPr>
          <w:rFonts w:ascii="Equity Text A" w:hAnsi="Equity Text A"/>
        </w:rPr>
      </w:pPr>
    </w:p>
    <w:p w14:paraId="7B2F0FF2" w14:textId="77777777" w:rsidR="009E11FE" w:rsidRPr="009E11FE" w:rsidRDefault="009E11FE" w:rsidP="009E11FE">
      <w:pPr>
        <w:spacing w:line="360" w:lineRule="auto"/>
        <w:ind w:firstLine="720"/>
        <w:jc w:val="both"/>
        <w:rPr>
          <w:rFonts w:ascii="Equity Text A" w:hAnsi="Equity Text A"/>
        </w:rPr>
      </w:pPr>
      <w:r w:rsidRPr="009E11FE">
        <w:rPr>
          <w:rFonts w:ascii="Equity Text A" w:hAnsi="Equity Text A"/>
        </w:rPr>
        <w:t xml:space="preserve">The U.S. Court of Appeals for the Fifth Circuit seeks applications from all highly qualified candidates for a 14-year appointment as a United States Bankruptcy Judge for the Western District of Texas at San Antonio.  </w:t>
      </w:r>
    </w:p>
    <w:p w14:paraId="5783BE75" w14:textId="77777777" w:rsidR="009E11FE" w:rsidRPr="009E11FE" w:rsidRDefault="009E11FE" w:rsidP="009E11FE">
      <w:pPr>
        <w:spacing w:line="360" w:lineRule="auto"/>
        <w:ind w:firstLine="720"/>
        <w:jc w:val="both"/>
        <w:rPr>
          <w:rFonts w:ascii="Equity Text A" w:hAnsi="Equity Text A"/>
        </w:rPr>
      </w:pPr>
      <w:r w:rsidRPr="009E11FE">
        <w:rPr>
          <w:rFonts w:ascii="Equity Text A" w:hAnsi="Equity Text A"/>
        </w:rPr>
        <w:t>The selection process will be confidential and competitive.  The current annual salary is $227,608.  Only those persons with a law degree whose character, experience, ability, and impartiality qualify them to serve in the Judicial Branch should apply.  The individual selected must comply with the financial disclosure requirements of the Ethics in Government Act of 1978, Pub. L. No. 95-521 (1978) (as amended) (codified at 5 U.S.C. §§ 13101-13111).  The Judiciary is an Equal Opportunity Employer.</w:t>
      </w:r>
    </w:p>
    <w:p w14:paraId="742E7EF8" w14:textId="38EF0FCD" w:rsidR="009E11FE" w:rsidRPr="009E11FE" w:rsidRDefault="009E11FE" w:rsidP="009E11FE">
      <w:pPr>
        <w:spacing w:line="360" w:lineRule="auto"/>
        <w:ind w:firstLine="720"/>
        <w:jc w:val="both"/>
        <w:rPr>
          <w:rFonts w:ascii="Equity Text A" w:hAnsi="Equity Text A"/>
          <w:b/>
          <w:bCs/>
          <w:u w:val="single"/>
        </w:rPr>
      </w:pPr>
      <w:r w:rsidRPr="009E11FE">
        <w:rPr>
          <w:rFonts w:ascii="Equity Text A" w:hAnsi="Equity Text A"/>
        </w:rPr>
        <w:t xml:space="preserve">The qualification standards </w:t>
      </w:r>
      <w:r w:rsidR="00A25595" w:rsidRPr="00A25595">
        <w:rPr>
          <w:rFonts w:ascii="Equity Text A" w:hAnsi="Equity Text A"/>
        </w:rPr>
        <w:t xml:space="preserve">follow on the second page of this notice, </w:t>
      </w:r>
      <w:r w:rsidRPr="009E11FE">
        <w:rPr>
          <w:rFonts w:ascii="Equity Text A" w:hAnsi="Equity Text A"/>
        </w:rPr>
        <w:t xml:space="preserve">and the application form (Parts I and II) are available at </w:t>
      </w:r>
      <w:hyperlink r:id="rId5" w:history="1">
        <w:r w:rsidRPr="009E11FE">
          <w:rPr>
            <w:rStyle w:val="Hyperlink"/>
            <w:rFonts w:ascii="Equity Text A" w:hAnsi="Equity Text A"/>
          </w:rPr>
          <w:t>www.ca5.uscourts.gov</w:t>
        </w:r>
      </w:hyperlink>
      <w:r w:rsidRPr="009E11FE">
        <w:rPr>
          <w:rFonts w:ascii="Equity Text A" w:hAnsi="Equity Text A"/>
        </w:rPr>
        <w:t xml:space="preserve">. Applications are to be submitted only by the applicant personally, indicating the applicant’s willingness to serve if selected.  </w:t>
      </w:r>
      <w:r w:rsidRPr="009E11FE">
        <w:rPr>
          <w:rFonts w:ascii="Equity Text A" w:hAnsi="Equity Text A"/>
          <w:b/>
          <w:bCs/>
        </w:rPr>
        <w:t>Five</w:t>
      </w:r>
      <w:r w:rsidRPr="009E11FE">
        <w:rPr>
          <w:rFonts w:ascii="Equity Text A" w:hAnsi="Equity Text A"/>
        </w:rPr>
        <w:t xml:space="preserve"> completed applications (Parts I and II) should be mailed to Lorie A. Robinson, Circuit Executive, U.S. Court of Appeals, Fifth Circuit, 600 Camp Street, Room 100, New Orleans, Louisiana 70130.  A PDF version of the completed application form (Parts I and II) must be emailed to wtxbankruptcy@ca5.uscourts.gov.  </w:t>
      </w:r>
      <w:r w:rsidRPr="009E11FE">
        <w:rPr>
          <w:rFonts w:ascii="Equity Text A" w:hAnsi="Equity Text A"/>
          <w:b/>
          <w:u w:val="single"/>
        </w:rPr>
        <w:t>THE DEADL</w:t>
      </w:r>
      <w:r w:rsidRPr="009E11FE">
        <w:rPr>
          <w:rFonts w:ascii="Equity Text A" w:hAnsi="Equity Text A"/>
          <w:b/>
          <w:bCs/>
          <w:u w:val="single"/>
        </w:rPr>
        <w:t>INE FOR FILING A COMPLETED APPLICATION (Parts I and II) IS FRIDAY, AUGUST 29, 2025.</w:t>
      </w:r>
    </w:p>
    <w:p w14:paraId="36C9E296" w14:textId="77777777" w:rsidR="009E11FE" w:rsidRPr="009E11FE" w:rsidRDefault="009E11FE" w:rsidP="009E11FE">
      <w:pPr>
        <w:spacing w:line="360" w:lineRule="auto"/>
        <w:ind w:firstLine="720"/>
        <w:jc w:val="both"/>
        <w:rPr>
          <w:rFonts w:ascii="Equity Text A" w:hAnsi="Equity Text A"/>
          <w:b/>
          <w:bCs/>
          <w:u w:val="single"/>
        </w:rPr>
      </w:pPr>
    </w:p>
    <w:p w14:paraId="7A065CF2" w14:textId="77777777" w:rsidR="009E11FE" w:rsidRPr="009E11FE" w:rsidRDefault="009E11FE" w:rsidP="009E11FE">
      <w:pPr>
        <w:spacing w:line="360" w:lineRule="auto"/>
        <w:ind w:firstLine="720"/>
        <w:jc w:val="both"/>
        <w:rPr>
          <w:rFonts w:ascii="Equity Text A" w:hAnsi="Equity Text A"/>
          <w:b/>
          <w:bCs/>
          <w:u w:val="single"/>
        </w:rPr>
      </w:pPr>
    </w:p>
    <w:p w14:paraId="6128A28D" w14:textId="77777777" w:rsidR="009E11FE" w:rsidRPr="009E11FE" w:rsidRDefault="009E11FE" w:rsidP="009E11FE">
      <w:pPr>
        <w:spacing w:line="360" w:lineRule="auto"/>
        <w:ind w:firstLine="720"/>
        <w:jc w:val="center"/>
        <w:rPr>
          <w:rFonts w:ascii="Equity Text A" w:hAnsi="Equity Text A"/>
          <w:bCs/>
        </w:rPr>
      </w:pPr>
      <w:r w:rsidRPr="009E11FE">
        <w:rPr>
          <w:rFonts w:ascii="Equity Text A" w:hAnsi="Equity Text A"/>
          <w:bCs/>
        </w:rPr>
        <w:t xml:space="preserve">APPLICANTS FOR THIS BANKRUPTCY JUDGE POSITION </w:t>
      </w:r>
    </w:p>
    <w:p w14:paraId="6EF0F820" w14:textId="0C5B378C" w:rsidR="002B0E99" w:rsidRDefault="009E11FE" w:rsidP="009E11FE">
      <w:pPr>
        <w:spacing w:line="360" w:lineRule="auto"/>
        <w:ind w:firstLine="720"/>
        <w:jc w:val="center"/>
        <w:rPr>
          <w:rFonts w:ascii="Equity Text A" w:hAnsi="Equity Text A"/>
          <w:bCs/>
        </w:rPr>
      </w:pPr>
      <w:r w:rsidRPr="009E11FE">
        <w:rPr>
          <w:rFonts w:ascii="Equity Text A" w:hAnsi="Equity Text A"/>
          <w:b/>
          <w:bCs/>
          <w:u w:val="single"/>
        </w:rPr>
        <w:t>DO NOT</w:t>
      </w:r>
      <w:r w:rsidRPr="009E11FE">
        <w:rPr>
          <w:rFonts w:ascii="Equity Text A" w:hAnsi="Equity Text A"/>
          <w:bCs/>
        </w:rPr>
        <w:t xml:space="preserve"> NEED TO FILL OUT A FORM AO78</w:t>
      </w:r>
    </w:p>
    <w:p w14:paraId="038FAC9E" w14:textId="77777777" w:rsidR="00D11E60" w:rsidRDefault="00D11E60" w:rsidP="00D11E60">
      <w:pPr>
        <w:pStyle w:val="Heading1"/>
        <w:jc w:val="center"/>
        <w:rPr>
          <w:rFonts w:ascii="Equity Text A" w:hAnsi="Equity Text A"/>
        </w:rPr>
      </w:pPr>
      <w:r>
        <w:rPr>
          <w:rFonts w:ascii="Equity Text A" w:hAnsi="Equity Text A"/>
          <w:bCs w:val="0"/>
        </w:rPr>
        <w:br w:type="column"/>
      </w:r>
      <w:r>
        <w:rPr>
          <w:rFonts w:ascii="Equity Text A" w:hAnsi="Equity Text A"/>
        </w:rPr>
        <w:lastRenderedPageBreak/>
        <w:t>QUALIFICATIONS OF UNITED STATES BANKRUPTCY JUDGES</w:t>
      </w:r>
    </w:p>
    <w:p w14:paraId="39DDE2CB" w14:textId="77777777" w:rsidR="00D11E60" w:rsidRPr="008013BB" w:rsidRDefault="00D11E60" w:rsidP="00D11E60">
      <w:pPr>
        <w:pStyle w:val="Heading1"/>
        <w:rPr>
          <w:rFonts w:ascii="Equity Text A" w:hAnsi="Equity Text A"/>
          <w:spacing w:val="-2"/>
        </w:rPr>
      </w:pPr>
    </w:p>
    <w:p w14:paraId="105264D5" w14:textId="77777777" w:rsidR="00D11E60" w:rsidRPr="008013BB" w:rsidRDefault="00D11E60" w:rsidP="00D11E60">
      <w:pPr>
        <w:pStyle w:val="BodyText"/>
        <w:spacing w:before="1" w:line="247" w:lineRule="auto"/>
        <w:ind w:right="348" w:firstLine="720"/>
        <w:jc w:val="both"/>
        <w:rPr>
          <w:rFonts w:ascii="Equity Text A" w:hAnsi="Equity Text A"/>
        </w:rPr>
      </w:pPr>
      <w:r w:rsidRPr="008013BB">
        <w:rPr>
          <w:rFonts w:ascii="Equity Text A" w:hAnsi="Equity Text A"/>
        </w:rPr>
        <w:t xml:space="preserve">United States bankruptcy judges exercise highly important judicial powers and responsibilities as officers of the United States district courts. </w:t>
      </w:r>
      <w:r>
        <w:rPr>
          <w:rFonts w:ascii="Equity Text A" w:hAnsi="Equity Text A"/>
        </w:rPr>
        <w:t xml:space="preserve"> </w:t>
      </w:r>
      <w:r w:rsidRPr="008013BB">
        <w:rPr>
          <w:rFonts w:ascii="Equity Text A" w:hAnsi="Equity Text A"/>
        </w:rPr>
        <w:t xml:space="preserve">It is therefore imperative that only highly qualified individuals be selected as bankruptcy judges.  </w:t>
      </w:r>
    </w:p>
    <w:p w14:paraId="43F3061C" w14:textId="77777777" w:rsidR="00D11E60" w:rsidRPr="008013BB" w:rsidRDefault="00D11E60" w:rsidP="00D11E60">
      <w:pPr>
        <w:pStyle w:val="BodyText"/>
        <w:spacing w:before="14"/>
        <w:rPr>
          <w:rFonts w:ascii="Equity Text A" w:hAnsi="Equity Text A"/>
          <w:b/>
        </w:rPr>
      </w:pPr>
    </w:p>
    <w:p w14:paraId="5D3E4BFE" w14:textId="77777777" w:rsidR="00D11E60" w:rsidRPr="008013BB" w:rsidRDefault="00D11E60" w:rsidP="00D11E60">
      <w:pPr>
        <w:pStyle w:val="Heading2"/>
        <w:spacing w:before="1"/>
        <w:rPr>
          <w:rFonts w:ascii="Equity Text A" w:hAnsi="Equity Text A"/>
        </w:rPr>
      </w:pPr>
      <w:r w:rsidRPr="008013BB">
        <w:rPr>
          <w:rFonts w:ascii="Equity Text A" w:hAnsi="Equity Text A"/>
        </w:rPr>
        <w:t>1.  Minimum</w:t>
      </w:r>
      <w:r w:rsidRPr="008013BB">
        <w:rPr>
          <w:rFonts w:ascii="Equity Text A" w:hAnsi="Equity Text A"/>
          <w:spacing w:val="-6"/>
        </w:rPr>
        <w:t xml:space="preserve"> </w:t>
      </w:r>
      <w:r w:rsidRPr="008013BB">
        <w:rPr>
          <w:rFonts w:ascii="Equity Text A" w:hAnsi="Equity Text A"/>
          <w:spacing w:val="-2"/>
        </w:rPr>
        <w:t>Qualifications.</w:t>
      </w:r>
    </w:p>
    <w:p w14:paraId="39F637B9" w14:textId="77777777" w:rsidR="00D11E60" w:rsidRPr="008013BB" w:rsidRDefault="00D11E60" w:rsidP="00D11E60">
      <w:pPr>
        <w:pStyle w:val="BodyText"/>
        <w:spacing w:before="9"/>
        <w:rPr>
          <w:rFonts w:ascii="Equity Text A" w:hAnsi="Equity Text A"/>
          <w:b/>
        </w:rPr>
      </w:pPr>
    </w:p>
    <w:p w14:paraId="35C495FD" w14:textId="77777777" w:rsidR="00D11E60" w:rsidRPr="008013BB" w:rsidRDefault="00D11E60" w:rsidP="00D11E60">
      <w:pPr>
        <w:pStyle w:val="BodyText"/>
        <w:spacing w:line="247" w:lineRule="auto"/>
        <w:ind w:right="357" w:firstLine="720"/>
        <w:jc w:val="both"/>
        <w:rPr>
          <w:rFonts w:ascii="Equity Text A" w:hAnsi="Equity Text A"/>
        </w:rPr>
      </w:pPr>
      <w:r w:rsidRPr="008013BB">
        <w:rPr>
          <w:rFonts w:ascii="Equity Text A" w:hAnsi="Equity Text A"/>
          <w:spacing w:val="-2"/>
        </w:rPr>
        <w:t>To</w:t>
      </w:r>
      <w:r w:rsidRPr="008013BB">
        <w:rPr>
          <w:rFonts w:ascii="Equity Text A" w:hAnsi="Equity Text A"/>
          <w:spacing w:val="-13"/>
        </w:rPr>
        <w:t xml:space="preserve"> </w:t>
      </w:r>
      <w:r w:rsidRPr="008013BB">
        <w:rPr>
          <w:rFonts w:ascii="Equity Text A" w:hAnsi="Equity Text A"/>
          <w:spacing w:val="-2"/>
        </w:rPr>
        <w:t>be</w:t>
      </w:r>
      <w:r w:rsidRPr="008013BB">
        <w:rPr>
          <w:rFonts w:ascii="Equity Text A" w:hAnsi="Equity Text A"/>
          <w:spacing w:val="-13"/>
        </w:rPr>
        <w:t xml:space="preserve"> </w:t>
      </w:r>
      <w:r w:rsidRPr="008013BB">
        <w:rPr>
          <w:rFonts w:ascii="Equity Text A" w:hAnsi="Equity Text A"/>
          <w:spacing w:val="-2"/>
        </w:rPr>
        <w:t>qualified</w:t>
      </w:r>
      <w:r w:rsidRPr="008013BB">
        <w:rPr>
          <w:rFonts w:ascii="Equity Text A" w:hAnsi="Equity Text A"/>
          <w:spacing w:val="-13"/>
        </w:rPr>
        <w:t xml:space="preserve"> </w:t>
      </w:r>
      <w:r w:rsidRPr="008013BB">
        <w:rPr>
          <w:rFonts w:ascii="Equity Text A" w:hAnsi="Equity Text A"/>
          <w:spacing w:val="-2"/>
        </w:rPr>
        <w:t>for</w:t>
      </w:r>
      <w:r w:rsidRPr="008013BB">
        <w:rPr>
          <w:rFonts w:ascii="Equity Text A" w:hAnsi="Equity Text A"/>
          <w:spacing w:val="-13"/>
        </w:rPr>
        <w:t xml:space="preserve"> </w:t>
      </w:r>
      <w:r w:rsidRPr="008013BB">
        <w:rPr>
          <w:rFonts w:ascii="Equity Text A" w:hAnsi="Equity Text A"/>
          <w:spacing w:val="-2"/>
        </w:rPr>
        <w:t>appointment</w:t>
      </w:r>
      <w:r w:rsidRPr="008013BB">
        <w:rPr>
          <w:rFonts w:ascii="Equity Text A" w:hAnsi="Equity Text A"/>
          <w:spacing w:val="-13"/>
        </w:rPr>
        <w:t xml:space="preserve"> </w:t>
      </w:r>
      <w:r w:rsidRPr="008013BB">
        <w:rPr>
          <w:rFonts w:ascii="Equity Text A" w:hAnsi="Equity Text A"/>
          <w:spacing w:val="-2"/>
        </w:rPr>
        <w:t>as</w:t>
      </w:r>
      <w:r w:rsidRPr="008013BB">
        <w:rPr>
          <w:rFonts w:ascii="Equity Text A" w:hAnsi="Equity Text A"/>
          <w:spacing w:val="-13"/>
        </w:rPr>
        <w:t xml:space="preserve"> </w:t>
      </w:r>
      <w:r w:rsidRPr="008013BB">
        <w:rPr>
          <w:rFonts w:ascii="Equity Text A" w:hAnsi="Equity Text A"/>
          <w:spacing w:val="-2"/>
        </w:rPr>
        <w:t>United</w:t>
      </w:r>
      <w:r w:rsidRPr="008013BB">
        <w:rPr>
          <w:rFonts w:ascii="Equity Text A" w:hAnsi="Equity Text A"/>
          <w:spacing w:val="-13"/>
        </w:rPr>
        <w:t xml:space="preserve"> </w:t>
      </w:r>
      <w:r w:rsidRPr="008013BB">
        <w:rPr>
          <w:rFonts w:ascii="Equity Text A" w:hAnsi="Equity Text A"/>
          <w:spacing w:val="-2"/>
        </w:rPr>
        <w:t>States</w:t>
      </w:r>
      <w:r w:rsidRPr="008013BB">
        <w:rPr>
          <w:rFonts w:ascii="Equity Text A" w:hAnsi="Equity Text A"/>
          <w:spacing w:val="-13"/>
        </w:rPr>
        <w:t xml:space="preserve"> </w:t>
      </w:r>
      <w:r w:rsidRPr="008013BB">
        <w:rPr>
          <w:rFonts w:ascii="Equity Text A" w:hAnsi="Equity Text A"/>
          <w:spacing w:val="-2"/>
        </w:rPr>
        <w:t>bankruptcy</w:t>
      </w:r>
      <w:r w:rsidRPr="008013BB">
        <w:rPr>
          <w:rFonts w:ascii="Equity Text A" w:hAnsi="Equity Text A"/>
          <w:spacing w:val="-13"/>
        </w:rPr>
        <w:t xml:space="preserve"> </w:t>
      </w:r>
      <w:r w:rsidRPr="008013BB">
        <w:rPr>
          <w:rFonts w:ascii="Equity Text A" w:hAnsi="Equity Text A"/>
          <w:spacing w:val="-2"/>
        </w:rPr>
        <w:t>judges,</w:t>
      </w:r>
      <w:r w:rsidRPr="008013BB">
        <w:rPr>
          <w:rFonts w:ascii="Equity Text A" w:hAnsi="Equity Text A"/>
          <w:spacing w:val="-13"/>
        </w:rPr>
        <w:t xml:space="preserve"> </w:t>
      </w:r>
      <w:r w:rsidRPr="008013BB">
        <w:rPr>
          <w:rFonts w:ascii="Equity Text A" w:hAnsi="Equity Text A"/>
          <w:spacing w:val="-2"/>
        </w:rPr>
        <w:t>nominees</w:t>
      </w:r>
      <w:r w:rsidRPr="008013BB">
        <w:rPr>
          <w:rFonts w:ascii="Equity Text A" w:hAnsi="Equity Text A"/>
          <w:spacing w:val="-13"/>
        </w:rPr>
        <w:t xml:space="preserve"> </w:t>
      </w:r>
      <w:r w:rsidRPr="008013BB">
        <w:rPr>
          <w:rFonts w:ascii="Equity Text A" w:hAnsi="Equity Text A"/>
          <w:spacing w:val="-2"/>
        </w:rPr>
        <w:t>must</w:t>
      </w:r>
      <w:r w:rsidRPr="008013BB">
        <w:rPr>
          <w:rFonts w:ascii="Equity Text A" w:hAnsi="Equity Text A"/>
          <w:spacing w:val="-13"/>
        </w:rPr>
        <w:t xml:space="preserve"> </w:t>
      </w:r>
      <w:r w:rsidRPr="008013BB">
        <w:rPr>
          <w:rFonts w:ascii="Equity Text A" w:hAnsi="Equity Text A"/>
          <w:spacing w:val="-2"/>
        </w:rPr>
        <w:t>meet</w:t>
      </w:r>
      <w:r w:rsidRPr="008013BB">
        <w:rPr>
          <w:rFonts w:ascii="Equity Text A" w:hAnsi="Equity Text A"/>
          <w:spacing w:val="-13"/>
        </w:rPr>
        <w:t xml:space="preserve"> </w:t>
      </w:r>
      <w:r w:rsidRPr="008013BB">
        <w:rPr>
          <w:rFonts w:ascii="Equity Text A" w:hAnsi="Equity Text A"/>
          <w:spacing w:val="-2"/>
        </w:rPr>
        <w:t xml:space="preserve">the </w:t>
      </w:r>
      <w:r w:rsidRPr="008013BB">
        <w:rPr>
          <w:rFonts w:ascii="Equity Text A" w:hAnsi="Equity Text A"/>
        </w:rPr>
        <w:t>following standards:</w:t>
      </w:r>
    </w:p>
    <w:p w14:paraId="51BAE652" w14:textId="77777777" w:rsidR="00D11E60" w:rsidRPr="008013BB" w:rsidRDefault="00D11E60" w:rsidP="00D11E60">
      <w:pPr>
        <w:pStyle w:val="BodyText"/>
        <w:spacing w:before="5"/>
        <w:rPr>
          <w:rFonts w:ascii="Equity Text A" w:hAnsi="Equity Text A"/>
        </w:rPr>
      </w:pPr>
    </w:p>
    <w:p w14:paraId="0A22C8B6" w14:textId="77777777" w:rsidR="00D11E60" w:rsidRPr="008013BB" w:rsidRDefault="00D11E60" w:rsidP="00D11E60">
      <w:pPr>
        <w:pStyle w:val="ListParagraph"/>
        <w:numPr>
          <w:ilvl w:val="0"/>
          <w:numId w:val="2"/>
        </w:numPr>
        <w:tabs>
          <w:tab w:val="left" w:pos="1108"/>
        </w:tabs>
        <w:spacing w:line="247" w:lineRule="auto"/>
        <w:ind w:right="354" w:firstLine="720"/>
        <w:jc w:val="both"/>
        <w:rPr>
          <w:rFonts w:ascii="Equity Text A" w:hAnsi="Equity Text A"/>
          <w:sz w:val="24"/>
        </w:rPr>
      </w:pPr>
      <w:r w:rsidRPr="008013BB">
        <w:rPr>
          <w:rFonts w:ascii="Equity Text A" w:hAnsi="Equity Text A"/>
          <w:sz w:val="24"/>
        </w:rPr>
        <w:t>They</w:t>
      </w:r>
      <w:r w:rsidRPr="008013BB">
        <w:rPr>
          <w:rFonts w:ascii="Equity Text A" w:hAnsi="Equity Text A"/>
          <w:spacing w:val="-7"/>
          <w:sz w:val="24"/>
        </w:rPr>
        <w:t xml:space="preserve"> </w:t>
      </w:r>
      <w:r w:rsidRPr="008013BB">
        <w:rPr>
          <w:rFonts w:ascii="Equity Text A" w:hAnsi="Equity Text A"/>
          <w:sz w:val="24"/>
        </w:rPr>
        <w:t>must be</w:t>
      </w:r>
      <w:r w:rsidRPr="008013BB">
        <w:rPr>
          <w:rFonts w:ascii="Equity Text A" w:hAnsi="Equity Text A"/>
          <w:spacing w:val="-2"/>
          <w:sz w:val="24"/>
        </w:rPr>
        <w:t xml:space="preserve"> </w:t>
      </w:r>
      <w:r w:rsidRPr="008013BB">
        <w:rPr>
          <w:rFonts w:ascii="Equity Text A" w:hAnsi="Equity Text A"/>
          <w:sz w:val="24"/>
        </w:rPr>
        <w:t>members</w:t>
      </w:r>
      <w:r w:rsidRPr="008013BB">
        <w:rPr>
          <w:rFonts w:ascii="Equity Text A" w:hAnsi="Equity Text A"/>
          <w:spacing w:val="-2"/>
          <w:sz w:val="24"/>
        </w:rPr>
        <w:t xml:space="preserve"> </w:t>
      </w:r>
      <w:r w:rsidRPr="008013BB">
        <w:rPr>
          <w:rFonts w:ascii="Equity Text A" w:hAnsi="Equity Text A"/>
          <w:sz w:val="24"/>
        </w:rPr>
        <w:t>in good standing</w:t>
      </w:r>
      <w:r w:rsidRPr="008013BB">
        <w:rPr>
          <w:rFonts w:ascii="Equity Text A" w:hAnsi="Equity Text A"/>
          <w:spacing w:val="-2"/>
          <w:sz w:val="24"/>
        </w:rPr>
        <w:t xml:space="preserve"> </w:t>
      </w:r>
      <w:r w:rsidRPr="008013BB">
        <w:rPr>
          <w:rFonts w:ascii="Equity Text A" w:hAnsi="Equity Text A"/>
          <w:sz w:val="24"/>
        </w:rPr>
        <w:t>of</w:t>
      </w:r>
      <w:r w:rsidRPr="008013BB">
        <w:rPr>
          <w:rFonts w:ascii="Equity Text A" w:hAnsi="Equity Text A"/>
          <w:spacing w:val="-1"/>
          <w:sz w:val="24"/>
        </w:rPr>
        <w:t xml:space="preserve"> </w:t>
      </w:r>
      <w:r w:rsidRPr="008013BB">
        <w:rPr>
          <w:rFonts w:ascii="Equity Text A" w:hAnsi="Equity Text A"/>
          <w:sz w:val="24"/>
        </w:rPr>
        <w:t>the</w:t>
      </w:r>
      <w:r w:rsidRPr="008013BB">
        <w:rPr>
          <w:rFonts w:ascii="Equity Text A" w:hAnsi="Equity Text A"/>
          <w:spacing w:val="-1"/>
          <w:sz w:val="24"/>
        </w:rPr>
        <w:t xml:space="preserve"> </w:t>
      </w:r>
      <w:r w:rsidRPr="008013BB">
        <w:rPr>
          <w:rFonts w:ascii="Equity Text A" w:hAnsi="Equity Text A"/>
          <w:sz w:val="24"/>
        </w:rPr>
        <w:t>bar</w:t>
      </w:r>
      <w:r w:rsidRPr="008013BB">
        <w:rPr>
          <w:rFonts w:ascii="Equity Text A" w:hAnsi="Equity Text A"/>
          <w:spacing w:val="-2"/>
          <w:sz w:val="24"/>
        </w:rPr>
        <w:t xml:space="preserve"> </w:t>
      </w:r>
      <w:r w:rsidRPr="008013BB">
        <w:rPr>
          <w:rFonts w:ascii="Equity Text A" w:hAnsi="Equity Text A"/>
          <w:sz w:val="24"/>
        </w:rPr>
        <w:t>of</w:t>
      </w:r>
      <w:r w:rsidRPr="008013BB">
        <w:rPr>
          <w:rFonts w:ascii="Equity Text A" w:hAnsi="Equity Text A"/>
          <w:spacing w:val="-1"/>
          <w:sz w:val="24"/>
        </w:rPr>
        <w:t xml:space="preserve"> </w:t>
      </w:r>
      <w:r w:rsidRPr="008013BB">
        <w:rPr>
          <w:rFonts w:ascii="Equity Text A" w:hAnsi="Equity Text A"/>
          <w:sz w:val="24"/>
        </w:rPr>
        <w:t>the</w:t>
      </w:r>
      <w:r w:rsidRPr="008013BB">
        <w:rPr>
          <w:rFonts w:ascii="Equity Text A" w:hAnsi="Equity Text A"/>
          <w:spacing w:val="-1"/>
          <w:sz w:val="24"/>
        </w:rPr>
        <w:t xml:space="preserve"> </w:t>
      </w:r>
      <w:r w:rsidRPr="008013BB">
        <w:rPr>
          <w:rFonts w:ascii="Equity Text A" w:hAnsi="Equity Text A"/>
          <w:sz w:val="24"/>
        </w:rPr>
        <w:t xml:space="preserve">highest court of at least one </w:t>
      </w:r>
      <w:r w:rsidRPr="008013BB">
        <w:rPr>
          <w:rFonts w:ascii="Equity Text A" w:hAnsi="Equity Text A"/>
          <w:spacing w:val="-2"/>
          <w:sz w:val="24"/>
        </w:rPr>
        <w:t>state,</w:t>
      </w:r>
      <w:r w:rsidRPr="008013BB">
        <w:rPr>
          <w:rFonts w:ascii="Equity Text A" w:hAnsi="Equity Text A"/>
          <w:spacing w:val="-15"/>
          <w:sz w:val="24"/>
        </w:rPr>
        <w:t xml:space="preserve"> </w:t>
      </w:r>
      <w:r w:rsidRPr="008013BB">
        <w:rPr>
          <w:rFonts w:ascii="Equity Text A" w:hAnsi="Equity Text A"/>
          <w:spacing w:val="-2"/>
          <w:sz w:val="24"/>
        </w:rPr>
        <w:t>the</w:t>
      </w:r>
      <w:r w:rsidRPr="008013BB">
        <w:rPr>
          <w:rFonts w:ascii="Equity Text A" w:hAnsi="Equity Text A"/>
          <w:spacing w:val="-13"/>
          <w:sz w:val="24"/>
        </w:rPr>
        <w:t xml:space="preserve"> </w:t>
      </w:r>
      <w:r w:rsidRPr="008013BB">
        <w:rPr>
          <w:rFonts w:ascii="Equity Text A" w:hAnsi="Equity Text A"/>
          <w:spacing w:val="-2"/>
          <w:sz w:val="24"/>
        </w:rPr>
        <w:t>District</w:t>
      </w:r>
      <w:r w:rsidRPr="008013BB">
        <w:rPr>
          <w:rFonts w:ascii="Equity Text A" w:hAnsi="Equity Text A"/>
          <w:spacing w:val="-13"/>
          <w:sz w:val="24"/>
        </w:rPr>
        <w:t xml:space="preserve"> </w:t>
      </w:r>
      <w:r w:rsidRPr="008013BB">
        <w:rPr>
          <w:rFonts w:ascii="Equity Text A" w:hAnsi="Equity Text A"/>
          <w:spacing w:val="-2"/>
          <w:sz w:val="24"/>
        </w:rPr>
        <w:t>of</w:t>
      </w:r>
      <w:r w:rsidRPr="008013BB">
        <w:rPr>
          <w:rFonts w:ascii="Equity Text A" w:hAnsi="Equity Text A"/>
          <w:spacing w:val="-13"/>
          <w:sz w:val="24"/>
        </w:rPr>
        <w:t xml:space="preserve"> </w:t>
      </w:r>
      <w:r w:rsidRPr="008013BB">
        <w:rPr>
          <w:rFonts w:ascii="Equity Text A" w:hAnsi="Equity Text A"/>
          <w:spacing w:val="-2"/>
          <w:sz w:val="24"/>
        </w:rPr>
        <w:t>Columbia,</w:t>
      </w:r>
      <w:r w:rsidRPr="008013BB">
        <w:rPr>
          <w:rFonts w:ascii="Equity Text A" w:hAnsi="Equity Text A"/>
          <w:spacing w:val="-13"/>
          <w:sz w:val="24"/>
        </w:rPr>
        <w:t xml:space="preserve"> </w:t>
      </w:r>
      <w:r w:rsidRPr="008013BB">
        <w:rPr>
          <w:rFonts w:ascii="Equity Text A" w:hAnsi="Equity Text A"/>
          <w:spacing w:val="-2"/>
          <w:sz w:val="24"/>
        </w:rPr>
        <w:t>or</w:t>
      </w:r>
      <w:r w:rsidRPr="008013BB">
        <w:rPr>
          <w:rFonts w:ascii="Equity Text A" w:hAnsi="Equity Text A"/>
          <w:spacing w:val="-13"/>
          <w:sz w:val="24"/>
        </w:rPr>
        <w:t xml:space="preserve"> </w:t>
      </w:r>
      <w:r w:rsidRPr="008013BB">
        <w:rPr>
          <w:rFonts w:ascii="Equity Text A" w:hAnsi="Equity Text A"/>
          <w:spacing w:val="-2"/>
          <w:sz w:val="24"/>
        </w:rPr>
        <w:t>the</w:t>
      </w:r>
      <w:r w:rsidRPr="008013BB">
        <w:rPr>
          <w:rFonts w:ascii="Equity Text A" w:hAnsi="Equity Text A"/>
          <w:spacing w:val="-13"/>
          <w:sz w:val="24"/>
        </w:rPr>
        <w:t xml:space="preserve"> </w:t>
      </w:r>
      <w:r w:rsidRPr="008013BB">
        <w:rPr>
          <w:rFonts w:ascii="Equity Text A" w:hAnsi="Equity Text A"/>
          <w:spacing w:val="-2"/>
          <w:sz w:val="24"/>
        </w:rPr>
        <w:t>Commonwealth</w:t>
      </w:r>
      <w:r w:rsidRPr="008013BB">
        <w:rPr>
          <w:rFonts w:ascii="Equity Text A" w:hAnsi="Equity Text A"/>
          <w:spacing w:val="-13"/>
          <w:sz w:val="24"/>
        </w:rPr>
        <w:t xml:space="preserve"> </w:t>
      </w:r>
      <w:r w:rsidRPr="008013BB">
        <w:rPr>
          <w:rFonts w:ascii="Equity Text A" w:hAnsi="Equity Text A"/>
          <w:spacing w:val="-2"/>
          <w:sz w:val="24"/>
        </w:rPr>
        <w:t>of</w:t>
      </w:r>
      <w:r w:rsidRPr="008013BB">
        <w:rPr>
          <w:rFonts w:ascii="Equity Text A" w:hAnsi="Equity Text A"/>
          <w:spacing w:val="-13"/>
          <w:sz w:val="24"/>
        </w:rPr>
        <w:t xml:space="preserve"> </w:t>
      </w:r>
      <w:r w:rsidRPr="008013BB">
        <w:rPr>
          <w:rFonts w:ascii="Equity Text A" w:hAnsi="Equity Text A"/>
          <w:spacing w:val="-2"/>
          <w:sz w:val="24"/>
        </w:rPr>
        <w:t>Puerto</w:t>
      </w:r>
      <w:r w:rsidRPr="008013BB">
        <w:rPr>
          <w:rFonts w:ascii="Equity Text A" w:hAnsi="Equity Text A"/>
          <w:spacing w:val="-13"/>
          <w:sz w:val="24"/>
        </w:rPr>
        <w:t xml:space="preserve"> </w:t>
      </w:r>
      <w:r w:rsidRPr="008013BB">
        <w:rPr>
          <w:rFonts w:ascii="Equity Text A" w:hAnsi="Equity Text A"/>
          <w:spacing w:val="-2"/>
          <w:sz w:val="24"/>
        </w:rPr>
        <w:t>Rico,</w:t>
      </w:r>
      <w:r w:rsidRPr="008013BB">
        <w:rPr>
          <w:rFonts w:ascii="Equity Text A" w:hAnsi="Equity Text A"/>
          <w:spacing w:val="-13"/>
          <w:sz w:val="24"/>
        </w:rPr>
        <w:t xml:space="preserve"> </w:t>
      </w:r>
      <w:r w:rsidRPr="008013BB">
        <w:rPr>
          <w:rFonts w:ascii="Equity Text A" w:hAnsi="Equity Text A"/>
          <w:spacing w:val="-2"/>
          <w:sz w:val="24"/>
        </w:rPr>
        <w:t>and</w:t>
      </w:r>
      <w:r w:rsidRPr="008013BB">
        <w:rPr>
          <w:rFonts w:ascii="Equity Text A" w:hAnsi="Equity Text A"/>
          <w:spacing w:val="-13"/>
          <w:sz w:val="24"/>
        </w:rPr>
        <w:t xml:space="preserve"> </w:t>
      </w:r>
      <w:r w:rsidRPr="008013BB">
        <w:rPr>
          <w:rFonts w:ascii="Equity Text A" w:hAnsi="Equity Text A"/>
          <w:spacing w:val="-2"/>
          <w:sz w:val="24"/>
        </w:rPr>
        <w:t>members</w:t>
      </w:r>
      <w:r w:rsidRPr="008013BB">
        <w:rPr>
          <w:rFonts w:ascii="Equity Text A" w:hAnsi="Equity Text A"/>
          <w:spacing w:val="-13"/>
          <w:sz w:val="24"/>
        </w:rPr>
        <w:t xml:space="preserve"> </w:t>
      </w:r>
      <w:r w:rsidRPr="008013BB">
        <w:rPr>
          <w:rFonts w:ascii="Equity Text A" w:hAnsi="Equity Text A"/>
          <w:spacing w:val="-2"/>
          <w:sz w:val="24"/>
        </w:rPr>
        <w:t>in</w:t>
      </w:r>
      <w:r w:rsidRPr="008013BB">
        <w:rPr>
          <w:rFonts w:ascii="Equity Text A" w:hAnsi="Equity Text A"/>
          <w:spacing w:val="-13"/>
          <w:sz w:val="24"/>
        </w:rPr>
        <w:t xml:space="preserve"> </w:t>
      </w:r>
      <w:r w:rsidRPr="008013BB">
        <w:rPr>
          <w:rFonts w:ascii="Equity Text A" w:hAnsi="Equity Text A"/>
          <w:spacing w:val="-2"/>
          <w:sz w:val="24"/>
        </w:rPr>
        <w:t>good</w:t>
      </w:r>
      <w:r w:rsidRPr="008013BB">
        <w:rPr>
          <w:rFonts w:ascii="Equity Text A" w:hAnsi="Equity Text A"/>
          <w:spacing w:val="-13"/>
          <w:sz w:val="24"/>
        </w:rPr>
        <w:t xml:space="preserve"> </w:t>
      </w:r>
      <w:r w:rsidRPr="008013BB">
        <w:rPr>
          <w:rFonts w:ascii="Equity Text A" w:hAnsi="Equity Text A"/>
          <w:spacing w:val="-2"/>
          <w:sz w:val="24"/>
        </w:rPr>
        <w:t xml:space="preserve">standing </w:t>
      </w:r>
      <w:r w:rsidRPr="008013BB">
        <w:rPr>
          <w:rFonts w:ascii="Equity Text A" w:hAnsi="Equity Text A"/>
          <w:sz w:val="24"/>
        </w:rPr>
        <w:t>of every other bar of which they are members.</w:t>
      </w:r>
    </w:p>
    <w:p w14:paraId="737A9753" w14:textId="77777777" w:rsidR="00D11E60" w:rsidRPr="008013BB" w:rsidRDefault="00D11E60" w:rsidP="00D11E60">
      <w:pPr>
        <w:pStyle w:val="BodyText"/>
        <w:spacing w:before="4"/>
        <w:rPr>
          <w:rFonts w:ascii="Equity Text A" w:hAnsi="Equity Text A"/>
        </w:rPr>
      </w:pPr>
    </w:p>
    <w:p w14:paraId="410C479C" w14:textId="77777777" w:rsidR="00D11E60" w:rsidRPr="008013BB" w:rsidRDefault="00D11E60" w:rsidP="00D11E60">
      <w:pPr>
        <w:pStyle w:val="ListParagraph"/>
        <w:numPr>
          <w:ilvl w:val="0"/>
          <w:numId w:val="2"/>
        </w:numPr>
        <w:tabs>
          <w:tab w:val="left" w:pos="1219"/>
        </w:tabs>
        <w:ind w:left="1219" w:hanging="499"/>
        <w:jc w:val="both"/>
        <w:rPr>
          <w:rFonts w:ascii="Equity Text A" w:hAnsi="Equity Text A"/>
          <w:sz w:val="24"/>
        </w:rPr>
      </w:pPr>
      <w:r w:rsidRPr="008013BB">
        <w:rPr>
          <w:rFonts w:ascii="Equity Text A" w:hAnsi="Equity Text A"/>
          <w:sz w:val="24"/>
        </w:rPr>
        <w:t>They</w:t>
      </w:r>
      <w:r w:rsidRPr="008013BB">
        <w:rPr>
          <w:rFonts w:ascii="Equity Text A" w:hAnsi="Equity Text A"/>
          <w:spacing w:val="42"/>
          <w:sz w:val="24"/>
        </w:rPr>
        <w:t xml:space="preserve"> </w:t>
      </w:r>
      <w:r w:rsidRPr="008013BB">
        <w:rPr>
          <w:rFonts w:ascii="Equity Text A" w:hAnsi="Equity Text A"/>
          <w:sz w:val="24"/>
        </w:rPr>
        <w:t>must</w:t>
      </w:r>
      <w:r w:rsidRPr="008013BB">
        <w:rPr>
          <w:rFonts w:ascii="Equity Text A" w:hAnsi="Equity Text A"/>
          <w:spacing w:val="48"/>
          <w:sz w:val="24"/>
        </w:rPr>
        <w:t xml:space="preserve"> </w:t>
      </w:r>
      <w:r w:rsidRPr="008013BB">
        <w:rPr>
          <w:rFonts w:ascii="Equity Text A" w:hAnsi="Equity Text A"/>
          <w:sz w:val="24"/>
        </w:rPr>
        <w:t>(1)</w:t>
      </w:r>
      <w:r w:rsidRPr="008013BB">
        <w:rPr>
          <w:rFonts w:ascii="Equity Text A" w:hAnsi="Equity Text A"/>
          <w:spacing w:val="49"/>
          <w:sz w:val="24"/>
        </w:rPr>
        <w:t xml:space="preserve"> </w:t>
      </w:r>
      <w:r w:rsidRPr="008013BB">
        <w:rPr>
          <w:rFonts w:ascii="Equity Text A" w:hAnsi="Equity Text A"/>
          <w:sz w:val="24"/>
        </w:rPr>
        <w:t>possess,</w:t>
      </w:r>
      <w:r w:rsidRPr="008013BB">
        <w:rPr>
          <w:rFonts w:ascii="Equity Text A" w:hAnsi="Equity Text A"/>
          <w:spacing w:val="49"/>
          <w:sz w:val="24"/>
        </w:rPr>
        <w:t xml:space="preserve"> </w:t>
      </w:r>
      <w:r w:rsidRPr="008013BB">
        <w:rPr>
          <w:rFonts w:ascii="Equity Text A" w:hAnsi="Equity Text A"/>
          <w:sz w:val="24"/>
        </w:rPr>
        <w:t>and</w:t>
      </w:r>
      <w:r w:rsidRPr="008013BB">
        <w:rPr>
          <w:rFonts w:ascii="Equity Text A" w:hAnsi="Equity Text A"/>
          <w:spacing w:val="49"/>
          <w:sz w:val="24"/>
        </w:rPr>
        <w:t xml:space="preserve"> </w:t>
      </w:r>
      <w:r w:rsidRPr="008013BB">
        <w:rPr>
          <w:rFonts w:ascii="Equity Text A" w:hAnsi="Equity Text A"/>
          <w:sz w:val="24"/>
        </w:rPr>
        <w:t>have</w:t>
      </w:r>
      <w:r w:rsidRPr="008013BB">
        <w:rPr>
          <w:rFonts w:ascii="Equity Text A" w:hAnsi="Equity Text A"/>
          <w:spacing w:val="49"/>
          <w:sz w:val="24"/>
        </w:rPr>
        <w:t xml:space="preserve"> </w:t>
      </w:r>
      <w:r w:rsidRPr="008013BB">
        <w:rPr>
          <w:rFonts w:ascii="Equity Text A" w:hAnsi="Equity Text A"/>
          <w:sz w:val="24"/>
        </w:rPr>
        <w:t>a</w:t>
      </w:r>
      <w:r w:rsidRPr="008013BB">
        <w:rPr>
          <w:rFonts w:ascii="Equity Text A" w:hAnsi="Equity Text A"/>
          <w:spacing w:val="49"/>
          <w:sz w:val="24"/>
        </w:rPr>
        <w:t xml:space="preserve"> </w:t>
      </w:r>
      <w:r w:rsidRPr="008013BB">
        <w:rPr>
          <w:rFonts w:ascii="Equity Text A" w:hAnsi="Equity Text A"/>
          <w:sz w:val="24"/>
        </w:rPr>
        <w:t>reputation</w:t>
      </w:r>
      <w:r w:rsidRPr="008013BB">
        <w:rPr>
          <w:rFonts w:ascii="Equity Text A" w:hAnsi="Equity Text A"/>
          <w:spacing w:val="49"/>
          <w:sz w:val="24"/>
        </w:rPr>
        <w:t xml:space="preserve"> </w:t>
      </w:r>
      <w:r w:rsidRPr="008013BB">
        <w:rPr>
          <w:rFonts w:ascii="Equity Text A" w:hAnsi="Equity Text A"/>
          <w:sz w:val="24"/>
        </w:rPr>
        <w:t>for,</w:t>
      </w:r>
      <w:r w:rsidRPr="008013BB">
        <w:rPr>
          <w:rFonts w:ascii="Equity Text A" w:hAnsi="Equity Text A"/>
          <w:spacing w:val="49"/>
          <w:sz w:val="24"/>
        </w:rPr>
        <w:t xml:space="preserve"> </w:t>
      </w:r>
      <w:r w:rsidRPr="008013BB">
        <w:rPr>
          <w:rFonts w:ascii="Equity Text A" w:hAnsi="Equity Text A"/>
          <w:sz w:val="24"/>
        </w:rPr>
        <w:t>integrity</w:t>
      </w:r>
      <w:r w:rsidRPr="008013BB">
        <w:rPr>
          <w:rFonts w:ascii="Equity Text A" w:hAnsi="Equity Text A"/>
          <w:spacing w:val="47"/>
          <w:sz w:val="24"/>
        </w:rPr>
        <w:t xml:space="preserve"> </w:t>
      </w:r>
      <w:r w:rsidRPr="008013BB">
        <w:rPr>
          <w:rFonts w:ascii="Equity Text A" w:hAnsi="Equity Text A"/>
          <w:sz w:val="24"/>
        </w:rPr>
        <w:t>and</w:t>
      </w:r>
      <w:r w:rsidRPr="008013BB">
        <w:rPr>
          <w:rFonts w:ascii="Equity Text A" w:hAnsi="Equity Text A"/>
          <w:spacing w:val="54"/>
          <w:sz w:val="24"/>
        </w:rPr>
        <w:t xml:space="preserve"> </w:t>
      </w:r>
      <w:r w:rsidRPr="008013BB">
        <w:rPr>
          <w:rFonts w:ascii="Equity Text A" w:hAnsi="Equity Text A"/>
          <w:sz w:val="24"/>
        </w:rPr>
        <w:t>good</w:t>
      </w:r>
      <w:r w:rsidRPr="008013BB">
        <w:rPr>
          <w:rFonts w:ascii="Equity Text A" w:hAnsi="Equity Text A"/>
          <w:spacing w:val="49"/>
          <w:sz w:val="24"/>
        </w:rPr>
        <w:t xml:space="preserve"> </w:t>
      </w:r>
      <w:proofErr w:type="gramStart"/>
      <w:r w:rsidRPr="008013BB">
        <w:rPr>
          <w:rFonts w:ascii="Equity Text A" w:hAnsi="Equity Text A"/>
          <w:spacing w:val="-2"/>
          <w:sz w:val="24"/>
        </w:rPr>
        <w:t>character;</w:t>
      </w:r>
      <w:proofErr w:type="gramEnd"/>
    </w:p>
    <w:p w14:paraId="0F23FA46" w14:textId="77777777" w:rsidR="00D11E60" w:rsidRPr="008013BB" w:rsidRDefault="00D11E60" w:rsidP="00D11E60">
      <w:pPr>
        <w:pStyle w:val="BodyText"/>
        <w:spacing w:before="8" w:line="247" w:lineRule="auto"/>
        <w:ind w:right="356"/>
        <w:jc w:val="both"/>
        <w:rPr>
          <w:rFonts w:ascii="Equity Text A" w:hAnsi="Equity Text A"/>
        </w:rPr>
      </w:pPr>
      <w:r w:rsidRPr="008013BB">
        <w:rPr>
          <w:rFonts w:ascii="Equity Text A" w:hAnsi="Equity Text A"/>
        </w:rPr>
        <w:t>(2)</w:t>
      </w:r>
      <w:r w:rsidRPr="008013BB">
        <w:rPr>
          <w:rFonts w:ascii="Equity Text A" w:hAnsi="Equity Text A"/>
          <w:spacing w:val="-7"/>
        </w:rPr>
        <w:t xml:space="preserve"> </w:t>
      </w:r>
      <w:r w:rsidRPr="008013BB">
        <w:rPr>
          <w:rFonts w:ascii="Equity Text A" w:hAnsi="Equity Text A"/>
        </w:rPr>
        <w:t>possess,</w:t>
      </w:r>
      <w:r w:rsidRPr="008013BB">
        <w:rPr>
          <w:rFonts w:ascii="Equity Text A" w:hAnsi="Equity Text A"/>
          <w:spacing w:val="-6"/>
        </w:rPr>
        <w:t xml:space="preserve"> </w:t>
      </w:r>
      <w:r w:rsidRPr="008013BB">
        <w:rPr>
          <w:rFonts w:ascii="Equity Text A" w:hAnsi="Equity Text A"/>
        </w:rPr>
        <w:t>and</w:t>
      </w:r>
      <w:r w:rsidRPr="008013BB">
        <w:rPr>
          <w:rFonts w:ascii="Equity Text A" w:hAnsi="Equity Text A"/>
          <w:spacing w:val="-6"/>
        </w:rPr>
        <w:t xml:space="preserve"> </w:t>
      </w:r>
      <w:r w:rsidRPr="008013BB">
        <w:rPr>
          <w:rFonts w:ascii="Equity Text A" w:hAnsi="Equity Text A"/>
        </w:rPr>
        <w:t>have</w:t>
      </w:r>
      <w:r w:rsidRPr="008013BB">
        <w:rPr>
          <w:rFonts w:ascii="Equity Text A" w:hAnsi="Equity Text A"/>
          <w:spacing w:val="-6"/>
        </w:rPr>
        <w:t xml:space="preserve"> </w:t>
      </w:r>
      <w:r w:rsidRPr="008013BB">
        <w:rPr>
          <w:rFonts w:ascii="Equity Text A" w:hAnsi="Equity Text A"/>
        </w:rPr>
        <w:t>demonstrated,</w:t>
      </w:r>
      <w:r w:rsidRPr="008013BB">
        <w:rPr>
          <w:rFonts w:ascii="Equity Text A" w:hAnsi="Equity Text A"/>
          <w:spacing w:val="-6"/>
        </w:rPr>
        <w:t xml:space="preserve"> </w:t>
      </w:r>
      <w:r w:rsidRPr="008013BB">
        <w:rPr>
          <w:rFonts w:ascii="Equity Text A" w:hAnsi="Equity Text A"/>
        </w:rPr>
        <w:t>a</w:t>
      </w:r>
      <w:r w:rsidRPr="008013BB">
        <w:rPr>
          <w:rFonts w:ascii="Equity Text A" w:hAnsi="Equity Text A"/>
          <w:spacing w:val="-6"/>
        </w:rPr>
        <w:t xml:space="preserve"> </w:t>
      </w:r>
      <w:r w:rsidRPr="008013BB">
        <w:rPr>
          <w:rFonts w:ascii="Equity Text A" w:hAnsi="Equity Text A"/>
        </w:rPr>
        <w:t>commitment</w:t>
      </w:r>
      <w:r w:rsidRPr="008013BB">
        <w:rPr>
          <w:rFonts w:ascii="Equity Text A" w:hAnsi="Equity Text A"/>
          <w:spacing w:val="-9"/>
        </w:rPr>
        <w:t xml:space="preserve"> </w:t>
      </w:r>
      <w:r w:rsidRPr="008013BB">
        <w:rPr>
          <w:rFonts w:ascii="Equity Text A" w:hAnsi="Equity Text A"/>
        </w:rPr>
        <w:t>to</w:t>
      </w:r>
      <w:r w:rsidRPr="008013BB">
        <w:rPr>
          <w:rFonts w:ascii="Equity Text A" w:hAnsi="Equity Text A"/>
          <w:spacing w:val="-6"/>
        </w:rPr>
        <w:t xml:space="preserve"> </w:t>
      </w:r>
      <w:r w:rsidRPr="008013BB">
        <w:rPr>
          <w:rFonts w:ascii="Equity Text A" w:hAnsi="Equity Text A"/>
        </w:rPr>
        <w:t>equal</w:t>
      </w:r>
      <w:r w:rsidRPr="008013BB">
        <w:rPr>
          <w:rFonts w:ascii="Equity Text A" w:hAnsi="Equity Text A"/>
          <w:spacing w:val="-9"/>
        </w:rPr>
        <w:t xml:space="preserve"> </w:t>
      </w:r>
      <w:r w:rsidRPr="008013BB">
        <w:rPr>
          <w:rFonts w:ascii="Equity Text A" w:hAnsi="Equity Text A"/>
        </w:rPr>
        <w:t>justice</w:t>
      </w:r>
      <w:r w:rsidRPr="008013BB">
        <w:rPr>
          <w:rFonts w:ascii="Equity Text A" w:hAnsi="Equity Text A"/>
          <w:spacing w:val="-9"/>
        </w:rPr>
        <w:t xml:space="preserve"> </w:t>
      </w:r>
      <w:r w:rsidRPr="008013BB">
        <w:rPr>
          <w:rFonts w:ascii="Equity Text A" w:hAnsi="Equity Text A"/>
        </w:rPr>
        <w:t>under</w:t>
      </w:r>
      <w:r w:rsidRPr="008013BB">
        <w:rPr>
          <w:rFonts w:ascii="Equity Text A" w:hAnsi="Equity Text A"/>
          <w:spacing w:val="-10"/>
        </w:rPr>
        <w:t xml:space="preserve"> </w:t>
      </w:r>
      <w:r w:rsidRPr="008013BB">
        <w:rPr>
          <w:rFonts w:ascii="Equity Text A" w:hAnsi="Equity Text A"/>
        </w:rPr>
        <w:t>the</w:t>
      </w:r>
      <w:r w:rsidRPr="008013BB">
        <w:rPr>
          <w:rFonts w:ascii="Equity Text A" w:hAnsi="Equity Text A"/>
          <w:spacing w:val="-9"/>
        </w:rPr>
        <w:t xml:space="preserve"> </w:t>
      </w:r>
      <w:r w:rsidRPr="008013BB">
        <w:rPr>
          <w:rFonts w:ascii="Equity Text A" w:hAnsi="Equity Text A"/>
        </w:rPr>
        <w:t>law;</w:t>
      </w:r>
      <w:r w:rsidRPr="008013BB">
        <w:rPr>
          <w:rFonts w:ascii="Equity Text A" w:hAnsi="Equity Text A"/>
          <w:spacing w:val="-9"/>
        </w:rPr>
        <w:t xml:space="preserve"> </w:t>
      </w:r>
      <w:r w:rsidRPr="008013BB">
        <w:rPr>
          <w:rFonts w:ascii="Equity Text A" w:hAnsi="Equity Text A"/>
        </w:rPr>
        <w:t>(3)</w:t>
      </w:r>
      <w:r w:rsidRPr="008013BB">
        <w:rPr>
          <w:rFonts w:ascii="Equity Text A" w:hAnsi="Equity Text A"/>
          <w:spacing w:val="-6"/>
        </w:rPr>
        <w:t xml:space="preserve"> </w:t>
      </w:r>
      <w:r w:rsidRPr="008013BB">
        <w:rPr>
          <w:rFonts w:ascii="Equity Text A" w:hAnsi="Equity Text A"/>
        </w:rPr>
        <w:t>possess,</w:t>
      </w:r>
      <w:r w:rsidRPr="008013BB">
        <w:rPr>
          <w:rFonts w:ascii="Equity Text A" w:hAnsi="Equity Text A"/>
          <w:spacing w:val="-6"/>
        </w:rPr>
        <w:t xml:space="preserve"> </w:t>
      </w:r>
      <w:r w:rsidRPr="008013BB">
        <w:rPr>
          <w:rFonts w:ascii="Equity Text A" w:hAnsi="Equity Text A"/>
        </w:rPr>
        <w:t xml:space="preserve">and have demonstrated, outstanding legal ability and competence; (4) indicate by their demeanor, </w:t>
      </w:r>
      <w:r w:rsidRPr="008013BB">
        <w:rPr>
          <w:rFonts w:ascii="Equity Text A" w:hAnsi="Equity Text A"/>
          <w:spacing w:val="-2"/>
        </w:rPr>
        <w:t>character,</w:t>
      </w:r>
      <w:r w:rsidRPr="008013BB">
        <w:rPr>
          <w:rFonts w:ascii="Equity Text A" w:hAnsi="Equity Text A"/>
          <w:spacing w:val="-8"/>
        </w:rPr>
        <w:t xml:space="preserve"> </w:t>
      </w:r>
      <w:r w:rsidRPr="008013BB">
        <w:rPr>
          <w:rFonts w:ascii="Equity Text A" w:hAnsi="Equity Text A"/>
          <w:spacing w:val="-2"/>
        </w:rPr>
        <w:t>and</w:t>
      </w:r>
      <w:r w:rsidRPr="008013BB">
        <w:rPr>
          <w:rFonts w:ascii="Equity Text A" w:hAnsi="Equity Text A"/>
          <w:spacing w:val="-6"/>
        </w:rPr>
        <w:t xml:space="preserve"> </w:t>
      </w:r>
      <w:r w:rsidRPr="008013BB">
        <w:rPr>
          <w:rFonts w:ascii="Equity Text A" w:hAnsi="Equity Text A"/>
          <w:spacing w:val="-2"/>
        </w:rPr>
        <w:t>personality</w:t>
      </w:r>
      <w:r w:rsidRPr="008013BB">
        <w:rPr>
          <w:rFonts w:ascii="Equity Text A" w:hAnsi="Equity Text A"/>
          <w:spacing w:val="-13"/>
        </w:rPr>
        <w:t xml:space="preserve"> </w:t>
      </w:r>
      <w:r w:rsidRPr="008013BB">
        <w:rPr>
          <w:rFonts w:ascii="Equity Text A" w:hAnsi="Equity Text A"/>
          <w:spacing w:val="-2"/>
        </w:rPr>
        <w:t>that</w:t>
      </w:r>
      <w:r w:rsidRPr="008013BB">
        <w:rPr>
          <w:rFonts w:ascii="Equity Text A" w:hAnsi="Equity Text A"/>
          <w:spacing w:val="-6"/>
        </w:rPr>
        <w:t xml:space="preserve"> </w:t>
      </w:r>
      <w:r w:rsidRPr="008013BB">
        <w:rPr>
          <w:rFonts w:ascii="Equity Text A" w:hAnsi="Equity Text A"/>
          <w:spacing w:val="-2"/>
        </w:rPr>
        <w:t>they</w:t>
      </w:r>
      <w:r w:rsidRPr="008013BB">
        <w:rPr>
          <w:rFonts w:ascii="Equity Text A" w:hAnsi="Equity Text A"/>
          <w:spacing w:val="-13"/>
        </w:rPr>
        <w:t xml:space="preserve"> </w:t>
      </w:r>
      <w:r w:rsidRPr="008013BB">
        <w:rPr>
          <w:rFonts w:ascii="Equity Text A" w:hAnsi="Equity Text A"/>
          <w:spacing w:val="-2"/>
        </w:rPr>
        <w:t>would</w:t>
      </w:r>
      <w:r w:rsidRPr="008013BB">
        <w:rPr>
          <w:rFonts w:ascii="Equity Text A" w:hAnsi="Equity Text A"/>
          <w:spacing w:val="-3"/>
        </w:rPr>
        <w:t xml:space="preserve"> </w:t>
      </w:r>
      <w:r w:rsidRPr="008013BB">
        <w:rPr>
          <w:rFonts w:ascii="Equity Text A" w:hAnsi="Equity Text A"/>
          <w:spacing w:val="-2"/>
        </w:rPr>
        <w:t>exhibit</w:t>
      </w:r>
      <w:r w:rsidRPr="008013BB">
        <w:rPr>
          <w:rFonts w:ascii="Equity Text A" w:hAnsi="Equity Text A"/>
          <w:spacing w:val="-5"/>
        </w:rPr>
        <w:t xml:space="preserve"> </w:t>
      </w:r>
      <w:r w:rsidRPr="008013BB">
        <w:rPr>
          <w:rFonts w:ascii="Equity Text A" w:hAnsi="Equity Text A"/>
          <w:spacing w:val="-2"/>
        </w:rPr>
        <w:t>judicial</w:t>
      </w:r>
      <w:r w:rsidRPr="008013BB">
        <w:rPr>
          <w:rFonts w:ascii="Equity Text A" w:hAnsi="Equity Text A"/>
          <w:spacing w:val="-3"/>
        </w:rPr>
        <w:t xml:space="preserve"> </w:t>
      </w:r>
      <w:r w:rsidRPr="008013BB">
        <w:rPr>
          <w:rFonts w:ascii="Equity Text A" w:hAnsi="Equity Text A"/>
          <w:spacing w:val="-2"/>
        </w:rPr>
        <w:t>temperament</w:t>
      </w:r>
      <w:r w:rsidRPr="008013BB">
        <w:rPr>
          <w:rFonts w:ascii="Equity Text A" w:hAnsi="Equity Text A"/>
          <w:spacing w:val="-6"/>
        </w:rPr>
        <w:t xml:space="preserve"> </w:t>
      </w:r>
      <w:r w:rsidRPr="008013BB">
        <w:rPr>
          <w:rFonts w:ascii="Equity Text A" w:hAnsi="Equity Text A"/>
          <w:spacing w:val="-2"/>
        </w:rPr>
        <w:t>if</w:t>
      </w:r>
      <w:r w:rsidRPr="008013BB">
        <w:rPr>
          <w:rFonts w:ascii="Equity Text A" w:hAnsi="Equity Text A"/>
          <w:spacing w:val="-6"/>
        </w:rPr>
        <w:t xml:space="preserve"> </w:t>
      </w:r>
      <w:r w:rsidRPr="008013BB">
        <w:rPr>
          <w:rFonts w:ascii="Equity Text A" w:hAnsi="Equity Text A"/>
          <w:spacing w:val="-2"/>
        </w:rPr>
        <w:t>appointed</w:t>
      </w:r>
      <w:r w:rsidRPr="008013BB">
        <w:rPr>
          <w:rFonts w:ascii="Equity Text A" w:hAnsi="Equity Text A"/>
          <w:spacing w:val="-6"/>
        </w:rPr>
        <w:t xml:space="preserve"> </w:t>
      </w:r>
      <w:r w:rsidRPr="008013BB">
        <w:rPr>
          <w:rFonts w:ascii="Equity Text A" w:hAnsi="Equity Text A"/>
          <w:spacing w:val="-2"/>
        </w:rPr>
        <w:t>or</w:t>
      </w:r>
      <w:r w:rsidRPr="008013BB">
        <w:rPr>
          <w:rFonts w:ascii="Equity Text A" w:hAnsi="Equity Text A"/>
          <w:spacing w:val="-6"/>
        </w:rPr>
        <w:t xml:space="preserve"> </w:t>
      </w:r>
      <w:r w:rsidRPr="008013BB">
        <w:rPr>
          <w:rFonts w:ascii="Equity Text A" w:hAnsi="Equity Text A"/>
          <w:spacing w:val="-2"/>
        </w:rPr>
        <w:t>reappointed; and</w:t>
      </w:r>
      <w:r w:rsidRPr="008013BB">
        <w:rPr>
          <w:rFonts w:ascii="Equity Text A" w:hAnsi="Equity Text A"/>
          <w:spacing w:val="-12"/>
        </w:rPr>
        <w:t xml:space="preserve"> </w:t>
      </w:r>
      <w:r w:rsidRPr="008013BB">
        <w:rPr>
          <w:rFonts w:ascii="Equity Text A" w:hAnsi="Equity Text A"/>
          <w:spacing w:val="-2"/>
        </w:rPr>
        <w:t>(5)</w:t>
      </w:r>
      <w:r w:rsidRPr="008013BB">
        <w:rPr>
          <w:rFonts w:ascii="Equity Text A" w:hAnsi="Equity Text A"/>
          <w:spacing w:val="-15"/>
        </w:rPr>
        <w:t xml:space="preserve"> </w:t>
      </w:r>
      <w:r w:rsidRPr="008013BB">
        <w:rPr>
          <w:rFonts w:ascii="Equity Text A" w:hAnsi="Equity Text A"/>
          <w:spacing w:val="-2"/>
        </w:rPr>
        <w:t>be</w:t>
      </w:r>
      <w:r w:rsidRPr="008013BB">
        <w:rPr>
          <w:rFonts w:ascii="Equity Text A" w:hAnsi="Equity Text A"/>
          <w:spacing w:val="-12"/>
        </w:rPr>
        <w:t xml:space="preserve"> </w:t>
      </w:r>
      <w:r w:rsidRPr="008013BB">
        <w:rPr>
          <w:rFonts w:ascii="Equity Text A" w:hAnsi="Equity Text A"/>
          <w:spacing w:val="-2"/>
        </w:rPr>
        <w:t>of</w:t>
      </w:r>
      <w:r w:rsidRPr="008013BB">
        <w:rPr>
          <w:rFonts w:ascii="Equity Text A" w:hAnsi="Equity Text A"/>
          <w:spacing w:val="-8"/>
        </w:rPr>
        <w:t xml:space="preserve"> </w:t>
      </w:r>
      <w:r w:rsidRPr="008013BB">
        <w:rPr>
          <w:rFonts w:ascii="Equity Text A" w:hAnsi="Equity Text A"/>
          <w:spacing w:val="-2"/>
        </w:rPr>
        <w:t>sound</w:t>
      </w:r>
      <w:r w:rsidRPr="008013BB">
        <w:rPr>
          <w:rFonts w:ascii="Equity Text A" w:hAnsi="Equity Text A"/>
          <w:spacing w:val="-12"/>
        </w:rPr>
        <w:t xml:space="preserve"> </w:t>
      </w:r>
      <w:r w:rsidRPr="008013BB">
        <w:rPr>
          <w:rFonts w:ascii="Equity Text A" w:hAnsi="Equity Text A"/>
          <w:spacing w:val="-2"/>
        </w:rPr>
        <w:t>physical</w:t>
      </w:r>
      <w:r w:rsidRPr="008013BB">
        <w:rPr>
          <w:rFonts w:ascii="Equity Text A" w:hAnsi="Equity Text A"/>
          <w:spacing w:val="-12"/>
        </w:rPr>
        <w:t xml:space="preserve"> </w:t>
      </w:r>
      <w:r w:rsidRPr="008013BB">
        <w:rPr>
          <w:rFonts w:ascii="Equity Text A" w:hAnsi="Equity Text A"/>
          <w:spacing w:val="-2"/>
        </w:rPr>
        <w:t>and</w:t>
      </w:r>
      <w:r w:rsidRPr="008013BB">
        <w:rPr>
          <w:rFonts w:ascii="Equity Text A" w:hAnsi="Equity Text A"/>
          <w:spacing w:val="-12"/>
        </w:rPr>
        <w:t xml:space="preserve"> </w:t>
      </w:r>
      <w:r w:rsidRPr="008013BB">
        <w:rPr>
          <w:rFonts w:ascii="Equity Text A" w:hAnsi="Equity Text A"/>
          <w:spacing w:val="-2"/>
        </w:rPr>
        <w:t>mental</w:t>
      </w:r>
      <w:r w:rsidRPr="008013BB">
        <w:rPr>
          <w:rFonts w:ascii="Equity Text A" w:hAnsi="Equity Text A"/>
          <w:spacing w:val="-12"/>
        </w:rPr>
        <w:t xml:space="preserve"> </w:t>
      </w:r>
      <w:r w:rsidRPr="008013BB">
        <w:rPr>
          <w:rFonts w:ascii="Equity Text A" w:hAnsi="Equity Text A"/>
          <w:spacing w:val="-2"/>
        </w:rPr>
        <w:t>health</w:t>
      </w:r>
      <w:r w:rsidRPr="008013BB">
        <w:rPr>
          <w:rFonts w:ascii="Equity Text A" w:hAnsi="Equity Text A"/>
          <w:spacing w:val="-12"/>
        </w:rPr>
        <w:t xml:space="preserve"> </w:t>
      </w:r>
      <w:r w:rsidRPr="008013BB">
        <w:rPr>
          <w:rFonts w:ascii="Equity Text A" w:hAnsi="Equity Text A"/>
          <w:spacing w:val="-2"/>
        </w:rPr>
        <w:t>sufficient</w:t>
      </w:r>
      <w:r w:rsidRPr="008013BB">
        <w:rPr>
          <w:rFonts w:ascii="Equity Text A" w:hAnsi="Equity Text A"/>
          <w:spacing w:val="-12"/>
        </w:rPr>
        <w:t xml:space="preserve"> </w:t>
      </w:r>
      <w:r w:rsidRPr="008013BB">
        <w:rPr>
          <w:rFonts w:ascii="Equity Text A" w:hAnsi="Equity Text A"/>
          <w:spacing w:val="-2"/>
        </w:rPr>
        <w:t>to</w:t>
      </w:r>
      <w:r w:rsidRPr="008013BB">
        <w:rPr>
          <w:rFonts w:ascii="Equity Text A" w:hAnsi="Equity Text A"/>
          <w:spacing w:val="-12"/>
        </w:rPr>
        <w:t xml:space="preserve"> </w:t>
      </w:r>
      <w:r w:rsidRPr="008013BB">
        <w:rPr>
          <w:rFonts w:ascii="Equity Text A" w:hAnsi="Equity Text A"/>
          <w:spacing w:val="-2"/>
        </w:rPr>
        <w:t>perform</w:t>
      </w:r>
      <w:r w:rsidRPr="008013BB">
        <w:rPr>
          <w:rFonts w:ascii="Equity Text A" w:hAnsi="Equity Text A"/>
          <w:spacing w:val="-12"/>
        </w:rPr>
        <w:t xml:space="preserve"> </w:t>
      </w:r>
      <w:r w:rsidRPr="008013BB">
        <w:rPr>
          <w:rFonts w:ascii="Equity Text A" w:hAnsi="Equity Text A"/>
          <w:spacing w:val="-2"/>
        </w:rPr>
        <w:t>the</w:t>
      </w:r>
      <w:r w:rsidRPr="008013BB">
        <w:rPr>
          <w:rFonts w:ascii="Equity Text A" w:hAnsi="Equity Text A"/>
          <w:spacing w:val="-11"/>
        </w:rPr>
        <w:t xml:space="preserve"> </w:t>
      </w:r>
      <w:r w:rsidRPr="008013BB">
        <w:rPr>
          <w:rFonts w:ascii="Equity Text A" w:hAnsi="Equity Text A"/>
          <w:spacing w:val="-2"/>
        </w:rPr>
        <w:t>essential</w:t>
      </w:r>
      <w:r w:rsidRPr="008013BB">
        <w:rPr>
          <w:rFonts w:ascii="Equity Text A" w:hAnsi="Equity Text A"/>
          <w:spacing w:val="-12"/>
        </w:rPr>
        <w:t xml:space="preserve"> </w:t>
      </w:r>
      <w:r w:rsidRPr="008013BB">
        <w:rPr>
          <w:rFonts w:ascii="Equity Text A" w:hAnsi="Equity Text A"/>
          <w:spacing w:val="-2"/>
        </w:rPr>
        <w:t>duties</w:t>
      </w:r>
      <w:r w:rsidRPr="008013BB">
        <w:rPr>
          <w:rFonts w:ascii="Equity Text A" w:hAnsi="Equity Text A"/>
          <w:spacing w:val="-12"/>
        </w:rPr>
        <w:t xml:space="preserve"> </w:t>
      </w:r>
      <w:r w:rsidRPr="008013BB">
        <w:rPr>
          <w:rFonts w:ascii="Equity Text A" w:hAnsi="Equity Text A"/>
          <w:spacing w:val="-2"/>
        </w:rPr>
        <w:t>of</w:t>
      </w:r>
      <w:r w:rsidRPr="008013BB">
        <w:rPr>
          <w:rFonts w:ascii="Equity Text A" w:hAnsi="Equity Text A"/>
          <w:spacing w:val="-12"/>
        </w:rPr>
        <w:t xml:space="preserve"> </w:t>
      </w:r>
      <w:r w:rsidRPr="008013BB">
        <w:rPr>
          <w:rFonts w:ascii="Equity Text A" w:hAnsi="Equity Text A"/>
          <w:spacing w:val="-2"/>
        </w:rPr>
        <w:t>the</w:t>
      </w:r>
      <w:r w:rsidRPr="008013BB">
        <w:rPr>
          <w:rFonts w:ascii="Equity Text A" w:hAnsi="Equity Text A"/>
          <w:spacing w:val="-12"/>
        </w:rPr>
        <w:t xml:space="preserve"> </w:t>
      </w:r>
      <w:r w:rsidRPr="008013BB">
        <w:rPr>
          <w:rFonts w:ascii="Equity Text A" w:hAnsi="Equity Text A"/>
          <w:spacing w:val="-2"/>
        </w:rPr>
        <w:t>office.</w:t>
      </w:r>
    </w:p>
    <w:p w14:paraId="724517A8" w14:textId="77777777" w:rsidR="00D11E60" w:rsidRPr="008013BB" w:rsidRDefault="00D11E60" w:rsidP="00D11E60">
      <w:pPr>
        <w:pStyle w:val="BodyText"/>
        <w:spacing w:before="2"/>
        <w:rPr>
          <w:rFonts w:ascii="Equity Text A" w:hAnsi="Equity Text A"/>
        </w:rPr>
      </w:pPr>
    </w:p>
    <w:p w14:paraId="5FA98C21" w14:textId="77777777" w:rsidR="00D11E60" w:rsidRPr="008013BB" w:rsidRDefault="00D11E60" w:rsidP="00D11E60">
      <w:pPr>
        <w:pStyle w:val="ListParagraph"/>
        <w:numPr>
          <w:ilvl w:val="0"/>
          <w:numId w:val="2"/>
        </w:numPr>
        <w:tabs>
          <w:tab w:val="left" w:pos="1137"/>
        </w:tabs>
        <w:spacing w:before="1" w:line="247" w:lineRule="auto"/>
        <w:ind w:right="357" w:firstLine="720"/>
        <w:jc w:val="both"/>
        <w:rPr>
          <w:rFonts w:ascii="Equity Text A" w:hAnsi="Equity Text A"/>
          <w:sz w:val="24"/>
        </w:rPr>
      </w:pPr>
      <w:r w:rsidRPr="008013BB">
        <w:rPr>
          <w:rFonts w:ascii="Equity Text A" w:hAnsi="Equity Text A"/>
          <w:sz w:val="24"/>
        </w:rPr>
        <w:t>They must not be related by blood or marriage to a judge of the appointing court of appeals</w:t>
      </w:r>
      <w:r w:rsidRPr="008013BB">
        <w:rPr>
          <w:rFonts w:ascii="Equity Text A" w:hAnsi="Equity Text A"/>
          <w:spacing w:val="-5"/>
          <w:sz w:val="24"/>
        </w:rPr>
        <w:t xml:space="preserve"> </w:t>
      </w:r>
      <w:r w:rsidRPr="008013BB">
        <w:rPr>
          <w:rFonts w:ascii="Equity Text A" w:hAnsi="Equity Text A"/>
          <w:sz w:val="24"/>
        </w:rPr>
        <w:t>or</w:t>
      </w:r>
      <w:r w:rsidRPr="008013BB">
        <w:rPr>
          <w:rFonts w:ascii="Equity Text A" w:hAnsi="Equity Text A"/>
          <w:spacing w:val="-5"/>
          <w:sz w:val="24"/>
        </w:rPr>
        <w:t xml:space="preserve"> </w:t>
      </w:r>
      <w:r w:rsidRPr="008013BB">
        <w:rPr>
          <w:rFonts w:ascii="Equity Text A" w:hAnsi="Equity Text A"/>
          <w:sz w:val="24"/>
        </w:rPr>
        <w:t>judicial</w:t>
      </w:r>
      <w:r w:rsidRPr="008013BB">
        <w:rPr>
          <w:rFonts w:ascii="Equity Text A" w:hAnsi="Equity Text A"/>
          <w:spacing w:val="-5"/>
          <w:sz w:val="24"/>
        </w:rPr>
        <w:t xml:space="preserve"> </w:t>
      </w:r>
      <w:r w:rsidRPr="008013BB">
        <w:rPr>
          <w:rFonts w:ascii="Equity Text A" w:hAnsi="Equity Text A"/>
          <w:sz w:val="24"/>
        </w:rPr>
        <w:t>council</w:t>
      </w:r>
      <w:r w:rsidRPr="008013BB">
        <w:rPr>
          <w:rFonts w:ascii="Equity Text A" w:hAnsi="Equity Text A"/>
          <w:spacing w:val="-5"/>
          <w:sz w:val="24"/>
        </w:rPr>
        <w:t xml:space="preserve"> </w:t>
      </w:r>
      <w:r w:rsidRPr="008013BB">
        <w:rPr>
          <w:rFonts w:ascii="Equity Text A" w:hAnsi="Equity Text A"/>
          <w:sz w:val="24"/>
        </w:rPr>
        <w:t>of</w:t>
      </w:r>
      <w:r w:rsidRPr="008013BB">
        <w:rPr>
          <w:rFonts w:ascii="Equity Text A" w:hAnsi="Equity Text A"/>
          <w:spacing w:val="-2"/>
          <w:sz w:val="24"/>
        </w:rPr>
        <w:t xml:space="preserve"> </w:t>
      </w:r>
      <w:r w:rsidRPr="008013BB">
        <w:rPr>
          <w:rFonts w:ascii="Equity Text A" w:hAnsi="Equity Text A"/>
          <w:sz w:val="24"/>
        </w:rPr>
        <w:t>that</w:t>
      </w:r>
      <w:r w:rsidRPr="008013BB">
        <w:rPr>
          <w:rFonts w:ascii="Equity Text A" w:hAnsi="Equity Text A"/>
          <w:spacing w:val="-2"/>
          <w:sz w:val="24"/>
        </w:rPr>
        <w:t xml:space="preserve"> </w:t>
      </w:r>
      <w:r w:rsidRPr="008013BB">
        <w:rPr>
          <w:rFonts w:ascii="Equity Text A" w:hAnsi="Equity Text A"/>
          <w:sz w:val="24"/>
        </w:rPr>
        <w:t>circuit,</w:t>
      </w:r>
      <w:r w:rsidRPr="008013BB">
        <w:rPr>
          <w:rFonts w:ascii="Equity Text A" w:hAnsi="Equity Text A"/>
          <w:spacing w:val="-2"/>
          <w:sz w:val="24"/>
        </w:rPr>
        <w:t xml:space="preserve"> </w:t>
      </w:r>
      <w:r w:rsidRPr="008013BB">
        <w:rPr>
          <w:rFonts w:ascii="Equity Text A" w:hAnsi="Equity Text A"/>
          <w:sz w:val="24"/>
        </w:rPr>
        <w:t>or</w:t>
      </w:r>
      <w:r w:rsidRPr="008013BB">
        <w:rPr>
          <w:rFonts w:ascii="Equity Text A" w:hAnsi="Equity Text A"/>
          <w:spacing w:val="-5"/>
          <w:sz w:val="24"/>
        </w:rPr>
        <w:t xml:space="preserve"> </w:t>
      </w:r>
      <w:r w:rsidRPr="008013BB">
        <w:rPr>
          <w:rFonts w:ascii="Equity Text A" w:hAnsi="Equity Text A"/>
          <w:sz w:val="24"/>
        </w:rPr>
        <w:t>to</w:t>
      </w:r>
      <w:r w:rsidRPr="008013BB">
        <w:rPr>
          <w:rFonts w:ascii="Equity Text A" w:hAnsi="Equity Text A"/>
          <w:spacing w:val="-2"/>
          <w:sz w:val="24"/>
        </w:rPr>
        <w:t xml:space="preserve"> </w:t>
      </w:r>
      <w:r w:rsidRPr="008013BB">
        <w:rPr>
          <w:rFonts w:ascii="Equity Text A" w:hAnsi="Equity Text A"/>
          <w:sz w:val="24"/>
        </w:rPr>
        <w:t>a</w:t>
      </w:r>
      <w:r w:rsidRPr="008013BB">
        <w:rPr>
          <w:rFonts w:ascii="Equity Text A" w:hAnsi="Equity Text A"/>
          <w:spacing w:val="-5"/>
          <w:sz w:val="24"/>
        </w:rPr>
        <w:t xml:space="preserve"> </w:t>
      </w:r>
      <w:r w:rsidRPr="008013BB">
        <w:rPr>
          <w:rFonts w:ascii="Equity Text A" w:hAnsi="Equity Text A"/>
          <w:sz w:val="24"/>
        </w:rPr>
        <w:t>judge</w:t>
      </w:r>
      <w:r w:rsidRPr="008013BB">
        <w:rPr>
          <w:rFonts w:ascii="Equity Text A" w:hAnsi="Equity Text A"/>
          <w:spacing w:val="-5"/>
          <w:sz w:val="24"/>
        </w:rPr>
        <w:t xml:space="preserve"> </w:t>
      </w:r>
      <w:r w:rsidRPr="008013BB">
        <w:rPr>
          <w:rFonts w:ascii="Equity Text A" w:hAnsi="Equity Text A"/>
          <w:sz w:val="24"/>
        </w:rPr>
        <w:t>of</w:t>
      </w:r>
      <w:r w:rsidRPr="008013BB">
        <w:rPr>
          <w:rFonts w:ascii="Equity Text A" w:hAnsi="Equity Text A"/>
          <w:spacing w:val="-5"/>
          <w:sz w:val="24"/>
        </w:rPr>
        <w:t xml:space="preserve"> </w:t>
      </w:r>
      <w:r w:rsidRPr="008013BB">
        <w:rPr>
          <w:rFonts w:ascii="Equity Text A" w:hAnsi="Equity Text A"/>
          <w:sz w:val="24"/>
        </w:rPr>
        <w:t>the</w:t>
      </w:r>
      <w:r w:rsidRPr="008013BB">
        <w:rPr>
          <w:rFonts w:ascii="Equity Text A" w:hAnsi="Equity Text A"/>
          <w:spacing w:val="-7"/>
          <w:sz w:val="24"/>
        </w:rPr>
        <w:t xml:space="preserve"> </w:t>
      </w:r>
      <w:r w:rsidRPr="008013BB">
        <w:rPr>
          <w:rFonts w:ascii="Equity Text A" w:hAnsi="Equity Text A"/>
          <w:sz w:val="24"/>
        </w:rPr>
        <w:t>district</w:t>
      </w:r>
      <w:r w:rsidRPr="008013BB">
        <w:rPr>
          <w:rFonts w:ascii="Equity Text A" w:hAnsi="Equity Text A"/>
          <w:spacing w:val="-5"/>
          <w:sz w:val="24"/>
        </w:rPr>
        <w:t xml:space="preserve"> </w:t>
      </w:r>
      <w:r w:rsidRPr="008013BB">
        <w:rPr>
          <w:rFonts w:ascii="Equity Text A" w:hAnsi="Equity Text A"/>
          <w:sz w:val="24"/>
        </w:rPr>
        <w:t>court</w:t>
      </w:r>
      <w:r w:rsidRPr="008013BB">
        <w:rPr>
          <w:rFonts w:ascii="Equity Text A" w:hAnsi="Equity Text A"/>
          <w:spacing w:val="-5"/>
          <w:sz w:val="24"/>
        </w:rPr>
        <w:t xml:space="preserve"> </w:t>
      </w:r>
      <w:r w:rsidRPr="008013BB">
        <w:rPr>
          <w:rFonts w:ascii="Equity Text A" w:hAnsi="Equity Text A"/>
          <w:sz w:val="24"/>
        </w:rPr>
        <w:t>to</w:t>
      </w:r>
      <w:r w:rsidRPr="008013BB">
        <w:rPr>
          <w:rFonts w:ascii="Equity Text A" w:hAnsi="Equity Text A"/>
          <w:spacing w:val="-5"/>
          <w:sz w:val="24"/>
        </w:rPr>
        <w:t xml:space="preserve"> </w:t>
      </w:r>
      <w:r w:rsidRPr="008013BB">
        <w:rPr>
          <w:rFonts w:ascii="Equity Text A" w:hAnsi="Equity Text A"/>
          <w:sz w:val="24"/>
        </w:rPr>
        <w:t>be</w:t>
      </w:r>
      <w:r w:rsidRPr="008013BB">
        <w:rPr>
          <w:rFonts w:ascii="Equity Text A" w:hAnsi="Equity Text A"/>
          <w:spacing w:val="-5"/>
          <w:sz w:val="24"/>
        </w:rPr>
        <w:t xml:space="preserve"> </w:t>
      </w:r>
      <w:r w:rsidRPr="008013BB">
        <w:rPr>
          <w:rFonts w:ascii="Equity Text A" w:hAnsi="Equity Text A"/>
          <w:sz w:val="24"/>
        </w:rPr>
        <w:t>served,</w:t>
      </w:r>
      <w:r w:rsidRPr="008013BB">
        <w:rPr>
          <w:rFonts w:ascii="Equity Text A" w:hAnsi="Equity Text A"/>
          <w:spacing w:val="-5"/>
          <w:sz w:val="24"/>
        </w:rPr>
        <w:t xml:space="preserve"> </w:t>
      </w:r>
      <w:r w:rsidRPr="008013BB">
        <w:rPr>
          <w:rFonts w:ascii="Equity Text A" w:hAnsi="Equity Text A"/>
          <w:sz w:val="24"/>
        </w:rPr>
        <w:t>within</w:t>
      </w:r>
      <w:r w:rsidRPr="008013BB">
        <w:rPr>
          <w:rFonts w:ascii="Equity Text A" w:hAnsi="Equity Text A"/>
          <w:spacing w:val="-5"/>
          <w:sz w:val="24"/>
        </w:rPr>
        <w:t xml:space="preserve"> </w:t>
      </w:r>
      <w:r w:rsidRPr="008013BB">
        <w:rPr>
          <w:rFonts w:ascii="Equity Text A" w:hAnsi="Equity Text A"/>
          <w:sz w:val="24"/>
        </w:rPr>
        <w:t>the degrees specified in 28 U.S.C. § 458, at the time of the initial appointment.</w:t>
      </w:r>
    </w:p>
    <w:p w14:paraId="0671B0D3" w14:textId="77777777" w:rsidR="00D11E60" w:rsidRPr="008013BB" w:rsidRDefault="00D11E60" w:rsidP="00D11E60">
      <w:pPr>
        <w:pStyle w:val="BodyText"/>
        <w:spacing w:before="8"/>
        <w:rPr>
          <w:rFonts w:ascii="Equity Text A" w:hAnsi="Equity Text A"/>
        </w:rPr>
      </w:pPr>
    </w:p>
    <w:p w14:paraId="5299322B" w14:textId="77777777" w:rsidR="00D11E60" w:rsidRPr="008013BB" w:rsidRDefault="00D11E60" w:rsidP="00D11E60">
      <w:pPr>
        <w:pStyle w:val="Heading2"/>
        <w:rPr>
          <w:rFonts w:ascii="Equity Text A" w:hAnsi="Equity Text A"/>
        </w:rPr>
      </w:pPr>
      <w:r w:rsidRPr="008013BB">
        <w:rPr>
          <w:rFonts w:ascii="Equity Text A" w:hAnsi="Equity Text A"/>
        </w:rPr>
        <w:t>2.</w:t>
      </w:r>
      <w:r w:rsidRPr="008013BB">
        <w:rPr>
          <w:rFonts w:ascii="Equity Text A" w:hAnsi="Equity Text A"/>
          <w:spacing w:val="55"/>
        </w:rPr>
        <w:t xml:space="preserve"> </w:t>
      </w:r>
      <w:r w:rsidRPr="008013BB">
        <w:rPr>
          <w:rFonts w:ascii="Equity Text A" w:hAnsi="Equity Text A"/>
        </w:rPr>
        <w:t>Additional</w:t>
      </w:r>
      <w:r w:rsidRPr="008013BB">
        <w:rPr>
          <w:rFonts w:ascii="Equity Text A" w:hAnsi="Equity Text A"/>
          <w:spacing w:val="-1"/>
        </w:rPr>
        <w:t xml:space="preserve"> </w:t>
      </w:r>
      <w:r w:rsidRPr="008013BB">
        <w:rPr>
          <w:rFonts w:ascii="Equity Text A" w:hAnsi="Equity Text A"/>
          <w:spacing w:val="-2"/>
        </w:rPr>
        <w:t>Qualifications.</w:t>
      </w:r>
    </w:p>
    <w:p w14:paraId="5A267935" w14:textId="77777777" w:rsidR="00D11E60" w:rsidRPr="008013BB" w:rsidRDefault="00D11E60" w:rsidP="00D11E60">
      <w:pPr>
        <w:pStyle w:val="BodyText"/>
        <w:spacing w:before="10"/>
        <w:rPr>
          <w:rFonts w:ascii="Equity Text A" w:hAnsi="Equity Text A"/>
          <w:b/>
        </w:rPr>
      </w:pPr>
    </w:p>
    <w:p w14:paraId="1104BB13" w14:textId="77777777" w:rsidR="00D11E60" w:rsidRPr="008013BB" w:rsidRDefault="00D11E60" w:rsidP="00D11E60">
      <w:pPr>
        <w:pStyle w:val="ListParagraph"/>
        <w:numPr>
          <w:ilvl w:val="0"/>
          <w:numId w:val="1"/>
        </w:numPr>
        <w:tabs>
          <w:tab w:val="left" w:pos="1065"/>
        </w:tabs>
        <w:spacing w:line="247" w:lineRule="auto"/>
        <w:ind w:right="357" w:firstLine="720"/>
        <w:jc w:val="both"/>
        <w:rPr>
          <w:rFonts w:ascii="Equity Text A" w:hAnsi="Equity Text A"/>
          <w:sz w:val="24"/>
        </w:rPr>
      </w:pPr>
      <w:r w:rsidRPr="008013BB">
        <w:rPr>
          <w:rFonts w:ascii="Equity Text A" w:hAnsi="Equity Text A"/>
          <w:spacing w:val="-2"/>
          <w:sz w:val="24"/>
        </w:rPr>
        <w:t>Unless</w:t>
      </w:r>
      <w:r w:rsidRPr="008013BB">
        <w:rPr>
          <w:rFonts w:ascii="Equity Text A" w:hAnsi="Equity Text A"/>
          <w:spacing w:val="-13"/>
          <w:sz w:val="24"/>
        </w:rPr>
        <w:t xml:space="preserve"> </w:t>
      </w:r>
      <w:r w:rsidRPr="008013BB">
        <w:rPr>
          <w:rFonts w:ascii="Equity Text A" w:hAnsi="Equity Text A"/>
          <w:spacing w:val="-2"/>
          <w:sz w:val="24"/>
        </w:rPr>
        <w:t>the</w:t>
      </w:r>
      <w:r w:rsidRPr="008013BB">
        <w:rPr>
          <w:rFonts w:ascii="Equity Text A" w:hAnsi="Equity Text A"/>
          <w:spacing w:val="-13"/>
          <w:sz w:val="24"/>
        </w:rPr>
        <w:t xml:space="preserve"> </w:t>
      </w:r>
      <w:r w:rsidRPr="008013BB">
        <w:rPr>
          <w:rFonts w:ascii="Equity Text A" w:hAnsi="Equity Text A"/>
          <w:spacing w:val="-2"/>
          <w:sz w:val="24"/>
        </w:rPr>
        <w:t>council</w:t>
      </w:r>
      <w:r w:rsidRPr="008013BB">
        <w:rPr>
          <w:rFonts w:ascii="Equity Text A" w:hAnsi="Equity Text A"/>
          <w:spacing w:val="-13"/>
          <w:sz w:val="24"/>
        </w:rPr>
        <w:t xml:space="preserve"> </w:t>
      </w:r>
      <w:r w:rsidRPr="008013BB">
        <w:rPr>
          <w:rFonts w:ascii="Equity Text A" w:hAnsi="Equity Text A"/>
          <w:spacing w:val="-2"/>
          <w:sz w:val="24"/>
        </w:rPr>
        <w:t>determines</w:t>
      </w:r>
      <w:r w:rsidRPr="008013BB">
        <w:rPr>
          <w:rFonts w:ascii="Equity Text A" w:hAnsi="Equity Text A"/>
          <w:spacing w:val="-13"/>
          <w:sz w:val="24"/>
        </w:rPr>
        <w:t xml:space="preserve"> </w:t>
      </w:r>
      <w:r w:rsidRPr="008013BB">
        <w:rPr>
          <w:rFonts w:ascii="Equity Text A" w:hAnsi="Equity Text A"/>
          <w:spacing w:val="-2"/>
          <w:sz w:val="24"/>
        </w:rPr>
        <w:t>that</w:t>
      </w:r>
      <w:r w:rsidRPr="008013BB">
        <w:rPr>
          <w:rFonts w:ascii="Equity Text A" w:hAnsi="Equity Text A"/>
          <w:spacing w:val="-13"/>
          <w:sz w:val="24"/>
        </w:rPr>
        <w:t xml:space="preserve"> </w:t>
      </w:r>
      <w:r w:rsidRPr="008013BB">
        <w:rPr>
          <w:rFonts w:ascii="Equity Text A" w:hAnsi="Equity Text A"/>
          <w:spacing w:val="-2"/>
          <w:sz w:val="24"/>
        </w:rPr>
        <w:t>special</w:t>
      </w:r>
      <w:r w:rsidRPr="008013BB">
        <w:rPr>
          <w:rFonts w:ascii="Equity Text A" w:hAnsi="Equity Text A"/>
          <w:spacing w:val="-10"/>
          <w:sz w:val="24"/>
        </w:rPr>
        <w:t xml:space="preserve"> </w:t>
      </w:r>
      <w:r w:rsidRPr="008013BB">
        <w:rPr>
          <w:rFonts w:ascii="Equity Text A" w:hAnsi="Equity Text A"/>
          <w:spacing w:val="-2"/>
          <w:sz w:val="24"/>
        </w:rPr>
        <w:t>conditions</w:t>
      </w:r>
      <w:r w:rsidRPr="008013BB">
        <w:rPr>
          <w:rFonts w:ascii="Equity Text A" w:hAnsi="Equity Text A"/>
          <w:spacing w:val="-11"/>
          <w:sz w:val="24"/>
        </w:rPr>
        <w:t xml:space="preserve"> </w:t>
      </w:r>
      <w:r w:rsidRPr="008013BB">
        <w:rPr>
          <w:rFonts w:ascii="Equity Text A" w:hAnsi="Equity Text A"/>
          <w:spacing w:val="-2"/>
          <w:sz w:val="24"/>
        </w:rPr>
        <w:t>exist,</w:t>
      </w:r>
      <w:r w:rsidRPr="008013BB">
        <w:rPr>
          <w:rFonts w:ascii="Equity Text A" w:hAnsi="Equity Text A"/>
          <w:spacing w:val="-11"/>
          <w:sz w:val="24"/>
        </w:rPr>
        <w:t xml:space="preserve"> </w:t>
      </w:r>
      <w:r w:rsidRPr="008013BB">
        <w:rPr>
          <w:rFonts w:ascii="Equity Text A" w:hAnsi="Equity Text A"/>
          <w:spacing w:val="-2"/>
          <w:sz w:val="24"/>
        </w:rPr>
        <w:t>they</w:t>
      </w:r>
      <w:r w:rsidRPr="008013BB">
        <w:rPr>
          <w:rFonts w:ascii="Equity Text A" w:hAnsi="Equity Text A"/>
          <w:spacing w:val="-13"/>
          <w:sz w:val="24"/>
        </w:rPr>
        <w:t xml:space="preserve"> </w:t>
      </w:r>
      <w:r w:rsidRPr="008013BB">
        <w:rPr>
          <w:rFonts w:ascii="Equity Text A" w:hAnsi="Equity Text A"/>
          <w:spacing w:val="-2"/>
          <w:sz w:val="24"/>
        </w:rPr>
        <w:t>must</w:t>
      </w:r>
      <w:r w:rsidRPr="008013BB">
        <w:rPr>
          <w:rFonts w:ascii="Equity Text A" w:hAnsi="Equity Text A"/>
          <w:spacing w:val="-11"/>
          <w:sz w:val="24"/>
        </w:rPr>
        <w:t xml:space="preserve"> </w:t>
      </w:r>
      <w:r w:rsidRPr="008013BB">
        <w:rPr>
          <w:rFonts w:ascii="Equity Text A" w:hAnsi="Equity Text A"/>
          <w:spacing w:val="-2"/>
          <w:sz w:val="24"/>
        </w:rPr>
        <w:t>have</w:t>
      </w:r>
      <w:r w:rsidRPr="008013BB">
        <w:rPr>
          <w:rFonts w:ascii="Equity Text A" w:hAnsi="Equity Text A"/>
          <w:spacing w:val="-11"/>
          <w:sz w:val="24"/>
        </w:rPr>
        <w:t xml:space="preserve"> </w:t>
      </w:r>
      <w:r w:rsidRPr="008013BB">
        <w:rPr>
          <w:rFonts w:ascii="Equity Text A" w:hAnsi="Equity Text A"/>
          <w:spacing w:val="-2"/>
          <w:sz w:val="24"/>
        </w:rPr>
        <w:t>been</w:t>
      </w:r>
      <w:r w:rsidRPr="008013BB">
        <w:rPr>
          <w:rFonts w:ascii="Equity Text A" w:hAnsi="Equity Text A"/>
          <w:spacing w:val="-11"/>
          <w:sz w:val="24"/>
        </w:rPr>
        <w:t xml:space="preserve"> </w:t>
      </w:r>
      <w:r w:rsidRPr="008013BB">
        <w:rPr>
          <w:rFonts w:ascii="Equity Text A" w:hAnsi="Equity Text A"/>
          <w:spacing w:val="-2"/>
          <w:sz w:val="24"/>
        </w:rPr>
        <w:t xml:space="preserve">engaged </w:t>
      </w:r>
      <w:r w:rsidRPr="008013BB">
        <w:rPr>
          <w:rFonts w:ascii="Equity Text A" w:hAnsi="Equity Text A"/>
          <w:sz w:val="24"/>
        </w:rPr>
        <w:t>in</w:t>
      </w:r>
      <w:r w:rsidRPr="008013BB">
        <w:rPr>
          <w:rFonts w:ascii="Equity Text A" w:hAnsi="Equity Text A"/>
          <w:spacing w:val="-12"/>
          <w:sz w:val="24"/>
        </w:rPr>
        <w:t xml:space="preserve"> </w:t>
      </w:r>
      <w:r w:rsidRPr="008013BB">
        <w:rPr>
          <w:rFonts w:ascii="Equity Text A" w:hAnsi="Equity Text A"/>
          <w:sz w:val="24"/>
        </w:rPr>
        <w:t>the</w:t>
      </w:r>
      <w:r w:rsidRPr="008013BB">
        <w:rPr>
          <w:rFonts w:ascii="Equity Text A" w:hAnsi="Equity Text A"/>
          <w:spacing w:val="-11"/>
          <w:sz w:val="24"/>
        </w:rPr>
        <w:t xml:space="preserve"> </w:t>
      </w:r>
      <w:r w:rsidRPr="008013BB">
        <w:rPr>
          <w:rFonts w:ascii="Equity Text A" w:hAnsi="Equity Text A"/>
          <w:sz w:val="24"/>
        </w:rPr>
        <w:t>active</w:t>
      </w:r>
      <w:r w:rsidRPr="008013BB">
        <w:rPr>
          <w:rFonts w:ascii="Equity Text A" w:hAnsi="Equity Text A"/>
          <w:spacing w:val="-11"/>
          <w:sz w:val="24"/>
        </w:rPr>
        <w:t xml:space="preserve"> </w:t>
      </w:r>
      <w:r w:rsidRPr="008013BB">
        <w:rPr>
          <w:rFonts w:ascii="Equity Text A" w:hAnsi="Equity Text A"/>
          <w:sz w:val="24"/>
        </w:rPr>
        <w:t>practice</w:t>
      </w:r>
      <w:r w:rsidRPr="008013BB">
        <w:rPr>
          <w:rFonts w:ascii="Equity Text A" w:hAnsi="Equity Text A"/>
          <w:spacing w:val="-14"/>
          <w:sz w:val="24"/>
        </w:rPr>
        <w:t xml:space="preserve"> </w:t>
      </w:r>
      <w:r w:rsidRPr="008013BB">
        <w:rPr>
          <w:rFonts w:ascii="Equity Text A" w:hAnsi="Equity Text A"/>
          <w:sz w:val="24"/>
        </w:rPr>
        <w:t>of</w:t>
      </w:r>
      <w:r w:rsidRPr="008013BB">
        <w:rPr>
          <w:rFonts w:ascii="Equity Text A" w:hAnsi="Equity Text A"/>
          <w:spacing w:val="-11"/>
          <w:sz w:val="24"/>
        </w:rPr>
        <w:t xml:space="preserve"> </w:t>
      </w:r>
      <w:r w:rsidRPr="008013BB">
        <w:rPr>
          <w:rFonts w:ascii="Equity Text A" w:hAnsi="Equity Text A"/>
          <w:sz w:val="24"/>
        </w:rPr>
        <w:t>law</w:t>
      </w:r>
      <w:r w:rsidRPr="008013BB">
        <w:rPr>
          <w:rFonts w:ascii="Equity Text A" w:hAnsi="Equity Text A"/>
          <w:spacing w:val="-11"/>
          <w:sz w:val="24"/>
        </w:rPr>
        <w:t xml:space="preserve"> </w:t>
      </w:r>
      <w:r w:rsidRPr="008013BB">
        <w:rPr>
          <w:rFonts w:ascii="Equity Text A" w:hAnsi="Equity Text A"/>
          <w:sz w:val="24"/>
        </w:rPr>
        <w:t>for</w:t>
      </w:r>
      <w:r w:rsidRPr="008013BB">
        <w:rPr>
          <w:rFonts w:ascii="Equity Text A" w:hAnsi="Equity Text A"/>
          <w:spacing w:val="-11"/>
          <w:sz w:val="24"/>
        </w:rPr>
        <w:t xml:space="preserve"> </w:t>
      </w:r>
      <w:r w:rsidRPr="008013BB">
        <w:rPr>
          <w:rFonts w:ascii="Equity Text A" w:hAnsi="Equity Text A"/>
          <w:sz w:val="24"/>
        </w:rPr>
        <w:t>a</w:t>
      </w:r>
      <w:r w:rsidRPr="008013BB">
        <w:rPr>
          <w:rFonts w:ascii="Equity Text A" w:hAnsi="Equity Text A"/>
          <w:spacing w:val="-11"/>
          <w:sz w:val="24"/>
        </w:rPr>
        <w:t xml:space="preserve"> </w:t>
      </w:r>
      <w:r w:rsidRPr="008013BB">
        <w:rPr>
          <w:rFonts w:ascii="Equity Text A" w:hAnsi="Equity Text A"/>
          <w:sz w:val="24"/>
        </w:rPr>
        <w:t>period</w:t>
      </w:r>
      <w:r w:rsidRPr="008013BB">
        <w:rPr>
          <w:rFonts w:ascii="Equity Text A" w:hAnsi="Equity Text A"/>
          <w:spacing w:val="-11"/>
          <w:sz w:val="24"/>
        </w:rPr>
        <w:t xml:space="preserve"> </w:t>
      </w:r>
      <w:r w:rsidRPr="008013BB">
        <w:rPr>
          <w:rFonts w:ascii="Equity Text A" w:hAnsi="Equity Text A"/>
          <w:sz w:val="24"/>
        </w:rPr>
        <w:t>of</w:t>
      </w:r>
      <w:r w:rsidRPr="008013BB">
        <w:rPr>
          <w:rFonts w:ascii="Equity Text A" w:hAnsi="Equity Text A"/>
          <w:spacing w:val="-11"/>
          <w:sz w:val="24"/>
        </w:rPr>
        <w:t xml:space="preserve"> </w:t>
      </w:r>
      <w:r w:rsidRPr="008013BB">
        <w:rPr>
          <w:rFonts w:ascii="Equity Text A" w:hAnsi="Equity Text A"/>
          <w:sz w:val="24"/>
        </w:rPr>
        <w:t>at</w:t>
      </w:r>
      <w:r w:rsidRPr="008013BB">
        <w:rPr>
          <w:rFonts w:ascii="Equity Text A" w:hAnsi="Equity Text A"/>
          <w:spacing w:val="-11"/>
          <w:sz w:val="24"/>
        </w:rPr>
        <w:t xml:space="preserve"> </w:t>
      </w:r>
      <w:r w:rsidRPr="008013BB">
        <w:rPr>
          <w:rFonts w:ascii="Equity Text A" w:hAnsi="Equity Text A"/>
          <w:sz w:val="24"/>
        </w:rPr>
        <w:t>least</w:t>
      </w:r>
      <w:r w:rsidRPr="008013BB">
        <w:rPr>
          <w:rFonts w:ascii="Equity Text A" w:hAnsi="Equity Text A"/>
          <w:spacing w:val="-8"/>
          <w:sz w:val="24"/>
        </w:rPr>
        <w:t xml:space="preserve"> </w:t>
      </w:r>
      <w:r w:rsidRPr="008013BB">
        <w:rPr>
          <w:rFonts w:ascii="Equity Text A" w:hAnsi="Equity Text A"/>
          <w:sz w:val="24"/>
        </w:rPr>
        <w:t>five</w:t>
      </w:r>
      <w:r w:rsidRPr="008013BB">
        <w:rPr>
          <w:rFonts w:ascii="Equity Text A" w:hAnsi="Equity Text A"/>
          <w:spacing w:val="-11"/>
          <w:sz w:val="24"/>
        </w:rPr>
        <w:t xml:space="preserve"> </w:t>
      </w:r>
      <w:r w:rsidRPr="008013BB">
        <w:rPr>
          <w:rFonts w:ascii="Equity Text A" w:hAnsi="Equity Text A"/>
          <w:sz w:val="24"/>
        </w:rPr>
        <w:t>years.</w:t>
      </w:r>
      <w:r w:rsidRPr="008013BB">
        <w:rPr>
          <w:rFonts w:ascii="Equity Text A" w:hAnsi="Equity Text A"/>
          <w:spacing w:val="40"/>
          <w:sz w:val="24"/>
        </w:rPr>
        <w:t xml:space="preserve"> </w:t>
      </w:r>
      <w:r w:rsidRPr="008013BB">
        <w:rPr>
          <w:rFonts w:ascii="Equity Text A" w:hAnsi="Equity Text A"/>
          <w:sz w:val="24"/>
        </w:rPr>
        <w:t>The</w:t>
      </w:r>
      <w:r w:rsidRPr="008013BB">
        <w:rPr>
          <w:rFonts w:ascii="Equity Text A" w:hAnsi="Equity Text A"/>
          <w:spacing w:val="-11"/>
          <w:sz w:val="24"/>
        </w:rPr>
        <w:t xml:space="preserve"> </w:t>
      </w:r>
      <w:r w:rsidRPr="008013BB">
        <w:rPr>
          <w:rFonts w:ascii="Equity Text A" w:hAnsi="Equity Text A"/>
          <w:sz w:val="24"/>
        </w:rPr>
        <w:t>judicial</w:t>
      </w:r>
      <w:r w:rsidRPr="008013BB">
        <w:rPr>
          <w:rFonts w:ascii="Equity Text A" w:hAnsi="Equity Text A"/>
          <w:spacing w:val="-11"/>
          <w:sz w:val="24"/>
        </w:rPr>
        <w:t xml:space="preserve"> </w:t>
      </w:r>
      <w:r w:rsidRPr="008013BB">
        <w:rPr>
          <w:rFonts w:ascii="Equity Text A" w:hAnsi="Equity Text A"/>
          <w:sz w:val="24"/>
        </w:rPr>
        <w:t>council</w:t>
      </w:r>
      <w:r w:rsidRPr="008013BB">
        <w:rPr>
          <w:rFonts w:ascii="Equity Text A" w:hAnsi="Equity Text A"/>
          <w:spacing w:val="-11"/>
          <w:sz w:val="24"/>
        </w:rPr>
        <w:t xml:space="preserve"> </w:t>
      </w:r>
      <w:r w:rsidRPr="008013BB">
        <w:rPr>
          <w:rFonts w:ascii="Equity Text A" w:hAnsi="Equity Text A"/>
          <w:sz w:val="24"/>
        </w:rPr>
        <w:t>may</w:t>
      </w:r>
      <w:r w:rsidRPr="008013BB">
        <w:rPr>
          <w:rFonts w:ascii="Equity Text A" w:hAnsi="Equity Text A"/>
          <w:spacing w:val="-15"/>
          <w:sz w:val="24"/>
        </w:rPr>
        <w:t xml:space="preserve"> </w:t>
      </w:r>
      <w:r w:rsidRPr="008013BB">
        <w:rPr>
          <w:rFonts w:ascii="Equity Text A" w:hAnsi="Equity Text A"/>
          <w:sz w:val="24"/>
        </w:rPr>
        <w:t>consider</w:t>
      </w:r>
      <w:r w:rsidRPr="008013BB">
        <w:rPr>
          <w:rFonts w:ascii="Equity Text A" w:hAnsi="Equity Text A"/>
          <w:spacing w:val="-11"/>
          <w:sz w:val="24"/>
        </w:rPr>
        <w:t xml:space="preserve"> </w:t>
      </w:r>
      <w:r w:rsidRPr="008013BB">
        <w:rPr>
          <w:rFonts w:ascii="Equity Text A" w:hAnsi="Equity Text A"/>
          <w:sz w:val="24"/>
        </w:rPr>
        <w:t xml:space="preserve">as </w:t>
      </w:r>
      <w:r w:rsidRPr="008013BB">
        <w:rPr>
          <w:rFonts w:ascii="Equity Text A" w:hAnsi="Equity Text A"/>
          <w:spacing w:val="-2"/>
          <w:sz w:val="24"/>
        </w:rPr>
        <w:t>substitute</w:t>
      </w:r>
      <w:r w:rsidRPr="008013BB">
        <w:rPr>
          <w:rFonts w:ascii="Equity Text A" w:hAnsi="Equity Text A"/>
          <w:spacing w:val="-14"/>
          <w:sz w:val="24"/>
        </w:rPr>
        <w:t xml:space="preserve"> </w:t>
      </w:r>
      <w:r w:rsidRPr="008013BB">
        <w:rPr>
          <w:rFonts w:ascii="Equity Text A" w:hAnsi="Equity Text A"/>
          <w:spacing w:val="-2"/>
          <w:sz w:val="24"/>
        </w:rPr>
        <w:t>experience</w:t>
      </w:r>
      <w:r w:rsidRPr="008013BB">
        <w:rPr>
          <w:rFonts w:ascii="Equity Text A" w:hAnsi="Equity Text A"/>
          <w:spacing w:val="-14"/>
          <w:sz w:val="24"/>
        </w:rPr>
        <w:t xml:space="preserve"> </w:t>
      </w:r>
      <w:r w:rsidRPr="008013BB">
        <w:rPr>
          <w:rFonts w:ascii="Equity Text A" w:hAnsi="Equity Text A"/>
          <w:spacing w:val="-2"/>
          <w:sz w:val="24"/>
        </w:rPr>
        <w:t>for</w:t>
      </w:r>
      <w:r w:rsidRPr="008013BB">
        <w:rPr>
          <w:rFonts w:ascii="Equity Text A" w:hAnsi="Equity Text A"/>
          <w:spacing w:val="-14"/>
          <w:sz w:val="24"/>
        </w:rPr>
        <w:t xml:space="preserve"> </w:t>
      </w:r>
      <w:r w:rsidRPr="008013BB">
        <w:rPr>
          <w:rFonts w:ascii="Equity Text A" w:hAnsi="Equity Text A"/>
          <w:spacing w:val="-2"/>
          <w:sz w:val="24"/>
        </w:rPr>
        <w:t>the</w:t>
      </w:r>
      <w:r w:rsidRPr="008013BB">
        <w:rPr>
          <w:rFonts w:ascii="Equity Text A" w:hAnsi="Equity Text A"/>
          <w:spacing w:val="-14"/>
          <w:sz w:val="24"/>
        </w:rPr>
        <w:t xml:space="preserve"> </w:t>
      </w:r>
      <w:r w:rsidRPr="008013BB">
        <w:rPr>
          <w:rFonts w:ascii="Equity Text A" w:hAnsi="Equity Text A"/>
          <w:spacing w:val="-2"/>
          <w:sz w:val="24"/>
        </w:rPr>
        <w:t>active</w:t>
      </w:r>
      <w:r w:rsidRPr="008013BB">
        <w:rPr>
          <w:rFonts w:ascii="Equity Text A" w:hAnsi="Equity Text A"/>
          <w:spacing w:val="-12"/>
          <w:sz w:val="24"/>
        </w:rPr>
        <w:t xml:space="preserve"> </w:t>
      </w:r>
      <w:r w:rsidRPr="008013BB">
        <w:rPr>
          <w:rFonts w:ascii="Equity Text A" w:hAnsi="Equity Text A"/>
          <w:spacing w:val="-2"/>
          <w:sz w:val="24"/>
        </w:rPr>
        <w:t>practice</w:t>
      </w:r>
      <w:r w:rsidRPr="008013BB">
        <w:rPr>
          <w:rFonts w:ascii="Equity Text A" w:hAnsi="Equity Text A"/>
          <w:spacing w:val="-14"/>
          <w:sz w:val="24"/>
        </w:rPr>
        <w:t xml:space="preserve"> </w:t>
      </w:r>
      <w:r w:rsidRPr="008013BB">
        <w:rPr>
          <w:rFonts w:ascii="Equity Text A" w:hAnsi="Equity Text A"/>
          <w:spacing w:val="-2"/>
          <w:sz w:val="24"/>
        </w:rPr>
        <w:t>of</w:t>
      </w:r>
      <w:r w:rsidRPr="008013BB">
        <w:rPr>
          <w:rFonts w:ascii="Equity Text A" w:hAnsi="Equity Text A"/>
          <w:spacing w:val="-10"/>
          <w:sz w:val="24"/>
        </w:rPr>
        <w:t xml:space="preserve"> </w:t>
      </w:r>
      <w:r w:rsidRPr="008013BB">
        <w:rPr>
          <w:rFonts w:ascii="Equity Text A" w:hAnsi="Equity Text A"/>
          <w:spacing w:val="-2"/>
          <w:sz w:val="24"/>
        </w:rPr>
        <w:t>law</w:t>
      </w:r>
      <w:r w:rsidRPr="008013BB">
        <w:rPr>
          <w:rFonts w:ascii="Equity Text A" w:hAnsi="Equity Text A"/>
          <w:spacing w:val="-14"/>
          <w:sz w:val="24"/>
        </w:rPr>
        <w:t xml:space="preserve"> </w:t>
      </w:r>
      <w:r w:rsidRPr="008013BB">
        <w:rPr>
          <w:rFonts w:ascii="Equity Text A" w:hAnsi="Equity Text A"/>
          <w:spacing w:val="-2"/>
          <w:sz w:val="24"/>
        </w:rPr>
        <w:t>the</w:t>
      </w:r>
      <w:r w:rsidRPr="008013BB">
        <w:rPr>
          <w:rFonts w:ascii="Equity Text A" w:hAnsi="Equity Text A"/>
          <w:spacing w:val="-10"/>
          <w:sz w:val="24"/>
        </w:rPr>
        <w:t xml:space="preserve"> </w:t>
      </w:r>
      <w:r w:rsidRPr="008013BB">
        <w:rPr>
          <w:rFonts w:ascii="Equity Text A" w:hAnsi="Equity Text A"/>
          <w:spacing w:val="-2"/>
          <w:sz w:val="24"/>
        </w:rPr>
        <w:t>following,</w:t>
      </w:r>
      <w:r w:rsidRPr="008013BB">
        <w:rPr>
          <w:rFonts w:ascii="Equity Text A" w:hAnsi="Equity Text A"/>
          <w:spacing w:val="-12"/>
          <w:sz w:val="24"/>
        </w:rPr>
        <w:t xml:space="preserve"> </w:t>
      </w:r>
      <w:r w:rsidRPr="008013BB">
        <w:rPr>
          <w:rFonts w:ascii="Equity Text A" w:hAnsi="Equity Text A"/>
          <w:spacing w:val="-2"/>
          <w:sz w:val="24"/>
        </w:rPr>
        <w:t>including</w:t>
      </w:r>
      <w:r w:rsidRPr="008013BB">
        <w:rPr>
          <w:rFonts w:ascii="Equity Text A" w:hAnsi="Equity Text A"/>
          <w:spacing w:val="-14"/>
          <w:sz w:val="24"/>
        </w:rPr>
        <w:t xml:space="preserve"> </w:t>
      </w:r>
      <w:r w:rsidRPr="008013BB">
        <w:rPr>
          <w:rFonts w:ascii="Equity Text A" w:hAnsi="Equity Text A"/>
          <w:spacing w:val="-2"/>
          <w:sz w:val="24"/>
        </w:rPr>
        <w:t>any</w:t>
      </w:r>
      <w:r w:rsidRPr="008013BB">
        <w:rPr>
          <w:rFonts w:ascii="Equity Text A" w:hAnsi="Equity Text A"/>
          <w:spacing w:val="-24"/>
          <w:sz w:val="24"/>
        </w:rPr>
        <w:t xml:space="preserve"> </w:t>
      </w:r>
      <w:r w:rsidRPr="008013BB">
        <w:rPr>
          <w:rFonts w:ascii="Equity Text A" w:hAnsi="Equity Text A"/>
          <w:spacing w:val="-2"/>
          <w:sz w:val="24"/>
        </w:rPr>
        <w:t>combination</w:t>
      </w:r>
      <w:r w:rsidRPr="008013BB">
        <w:rPr>
          <w:rFonts w:ascii="Equity Text A" w:hAnsi="Equity Text A"/>
          <w:spacing w:val="-14"/>
          <w:sz w:val="24"/>
        </w:rPr>
        <w:t xml:space="preserve"> </w:t>
      </w:r>
      <w:r w:rsidRPr="008013BB">
        <w:rPr>
          <w:rFonts w:ascii="Equity Text A" w:hAnsi="Equity Text A"/>
          <w:spacing w:val="-2"/>
          <w:sz w:val="24"/>
        </w:rPr>
        <w:t>thereof:</w:t>
      </w:r>
    </w:p>
    <w:p w14:paraId="7D89930D" w14:textId="77777777" w:rsidR="00D11E60" w:rsidRPr="008013BB" w:rsidRDefault="00D11E60" w:rsidP="00D11E60">
      <w:pPr>
        <w:pStyle w:val="BodyText"/>
        <w:spacing w:before="4"/>
        <w:rPr>
          <w:rFonts w:ascii="Equity Text A" w:hAnsi="Equity Text A"/>
        </w:rPr>
      </w:pPr>
    </w:p>
    <w:p w14:paraId="21DB610C" w14:textId="77777777" w:rsidR="00D11E60" w:rsidRPr="008013BB" w:rsidRDefault="00D11E60" w:rsidP="00D11E60">
      <w:pPr>
        <w:pStyle w:val="ListParagraph"/>
        <w:numPr>
          <w:ilvl w:val="1"/>
          <w:numId w:val="1"/>
        </w:numPr>
        <w:tabs>
          <w:tab w:val="left" w:pos="1479"/>
        </w:tabs>
        <w:ind w:hanging="399"/>
        <w:rPr>
          <w:rFonts w:ascii="Equity Text A" w:hAnsi="Equity Text A"/>
          <w:sz w:val="24"/>
        </w:rPr>
      </w:pPr>
      <w:r w:rsidRPr="008013BB">
        <w:rPr>
          <w:rFonts w:ascii="Equity Text A" w:hAnsi="Equity Text A"/>
          <w:sz w:val="24"/>
        </w:rPr>
        <w:t>Judge</w:t>
      </w:r>
      <w:r w:rsidRPr="008013BB">
        <w:rPr>
          <w:rFonts w:ascii="Equity Text A" w:hAnsi="Equity Text A"/>
          <w:spacing w:val="-6"/>
          <w:sz w:val="24"/>
        </w:rPr>
        <w:t xml:space="preserve"> </w:t>
      </w:r>
      <w:r w:rsidRPr="008013BB">
        <w:rPr>
          <w:rFonts w:ascii="Equity Text A" w:hAnsi="Equity Text A"/>
          <w:sz w:val="24"/>
        </w:rPr>
        <w:t>of</w:t>
      </w:r>
      <w:r w:rsidRPr="008013BB">
        <w:rPr>
          <w:rFonts w:ascii="Equity Text A" w:hAnsi="Equity Text A"/>
          <w:spacing w:val="-2"/>
          <w:sz w:val="24"/>
        </w:rPr>
        <w:t xml:space="preserve"> </w:t>
      </w:r>
      <w:r w:rsidRPr="008013BB">
        <w:rPr>
          <w:rFonts w:ascii="Equity Text A" w:hAnsi="Equity Text A"/>
          <w:sz w:val="24"/>
        </w:rPr>
        <w:t>a</w:t>
      </w:r>
      <w:r w:rsidRPr="008013BB">
        <w:rPr>
          <w:rFonts w:ascii="Equity Text A" w:hAnsi="Equity Text A"/>
          <w:spacing w:val="-1"/>
          <w:sz w:val="24"/>
        </w:rPr>
        <w:t xml:space="preserve"> </w:t>
      </w:r>
      <w:r w:rsidRPr="008013BB">
        <w:rPr>
          <w:rFonts w:ascii="Equity Text A" w:hAnsi="Equity Text A"/>
          <w:sz w:val="24"/>
        </w:rPr>
        <w:t>state</w:t>
      </w:r>
      <w:r w:rsidRPr="008013BB">
        <w:rPr>
          <w:rFonts w:ascii="Equity Text A" w:hAnsi="Equity Text A"/>
          <w:spacing w:val="-5"/>
          <w:sz w:val="24"/>
        </w:rPr>
        <w:t xml:space="preserve"> </w:t>
      </w:r>
      <w:r w:rsidRPr="008013BB">
        <w:rPr>
          <w:rFonts w:ascii="Equity Text A" w:hAnsi="Equity Text A"/>
          <w:sz w:val="24"/>
        </w:rPr>
        <w:t>court</w:t>
      </w:r>
      <w:r w:rsidRPr="008013BB">
        <w:rPr>
          <w:rFonts w:ascii="Equity Text A" w:hAnsi="Equity Text A"/>
          <w:spacing w:val="-1"/>
          <w:sz w:val="24"/>
        </w:rPr>
        <w:t xml:space="preserve"> </w:t>
      </w:r>
      <w:r w:rsidRPr="008013BB">
        <w:rPr>
          <w:rFonts w:ascii="Equity Text A" w:hAnsi="Equity Text A"/>
          <w:sz w:val="24"/>
        </w:rPr>
        <w:t>of</w:t>
      </w:r>
      <w:r w:rsidRPr="008013BB">
        <w:rPr>
          <w:rFonts w:ascii="Equity Text A" w:hAnsi="Equity Text A"/>
          <w:spacing w:val="-2"/>
          <w:sz w:val="24"/>
        </w:rPr>
        <w:t xml:space="preserve"> </w:t>
      </w:r>
      <w:r w:rsidRPr="008013BB">
        <w:rPr>
          <w:rFonts w:ascii="Equity Text A" w:hAnsi="Equity Text A"/>
          <w:sz w:val="24"/>
        </w:rPr>
        <w:t>record</w:t>
      </w:r>
      <w:r w:rsidRPr="008013BB">
        <w:rPr>
          <w:rFonts w:ascii="Equity Text A" w:hAnsi="Equity Text A"/>
          <w:spacing w:val="-1"/>
          <w:sz w:val="24"/>
        </w:rPr>
        <w:t xml:space="preserve"> </w:t>
      </w:r>
      <w:r w:rsidRPr="008013BB">
        <w:rPr>
          <w:rFonts w:ascii="Equity Text A" w:hAnsi="Equity Text A"/>
          <w:sz w:val="24"/>
        </w:rPr>
        <w:t>or</w:t>
      </w:r>
      <w:r w:rsidRPr="008013BB">
        <w:rPr>
          <w:rFonts w:ascii="Equity Text A" w:hAnsi="Equity Text A"/>
          <w:spacing w:val="-2"/>
          <w:sz w:val="24"/>
        </w:rPr>
        <w:t xml:space="preserve"> </w:t>
      </w:r>
      <w:r w:rsidRPr="008013BB">
        <w:rPr>
          <w:rFonts w:ascii="Equity Text A" w:hAnsi="Equity Text A"/>
          <w:sz w:val="24"/>
        </w:rPr>
        <w:t>other</w:t>
      </w:r>
      <w:r w:rsidRPr="008013BB">
        <w:rPr>
          <w:rFonts w:ascii="Equity Text A" w:hAnsi="Equity Text A"/>
          <w:spacing w:val="-1"/>
          <w:sz w:val="24"/>
        </w:rPr>
        <w:t xml:space="preserve"> </w:t>
      </w:r>
      <w:r w:rsidRPr="008013BB">
        <w:rPr>
          <w:rFonts w:ascii="Equity Text A" w:hAnsi="Equity Text A"/>
          <w:sz w:val="24"/>
        </w:rPr>
        <w:t>state</w:t>
      </w:r>
      <w:r w:rsidRPr="008013BB">
        <w:rPr>
          <w:rFonts w:ascii="Equity Text A" w:hAnsi="Equity Text A"/>
          <w:spacing w:val="-2"/>
          <w:sz w:val="24"/>
        </w:rPr>
        <w:t xml:space="preserve"> </w:t>
      </w:r>
      <w:r w:rsidRPr="008013BB">
        <w:rPr>
          <w:rFonts w:ascii="Equity Text A" w:hAnsi="Equity Text A"/>
          <w:sz w:val="24"/>
        </w:rPr>
        <w:t>judicial</w:t>
      </w:r>
      <w:r w:rsidRPr="008013BB">
        <w:rPr>
          <w:rFonts w:ascii="Equity Text A" w:hAnsi="Equity Text A"/>
          <w:spacing w:val="-1"/>
          <w:sz w:val="24"/>
        </w:rPr>
        <w:t xml:space="preserve"> </w:t>
      </w:r>
      <w:r w:rsidRPr="008013BB">
        <w:rPr>
          <w:rFonts w:ascii="Equity Text A" w:hAnsi="Equity Text A"/>
          <w:spacing w:val="-2"/>
          <w:sz w:val="24"/>
        </w:rPr>
        <w:t>officer.</w:t>
      </w:r>
    </w:p>
    <w:p w14:paraId="7826BEA1" w14:textId="77777777" w:rsidR="00D11E60" w:rsidRPr="008013BB" w:rsidRDefault="00D11E60" w:rsidP="00D11E60">
      <w:pPr>
        <w:tabs>
          <w:tab w:val="left" w:pos="1455"/>
        </w:tabs>
        <w:spacing w:before="41" w:line="247" w:lineRule="auto"/>
        <w:ind w:right="1439"/>
        <w:rPr>
          <w:rFonts w:ascii="Equity Text A" w:hAnsi="Equity Text A"/>
        </w:rPr>
      </w:pPr>
      <w:bookmarkStart w:id="0" w:name="Page_2"/>
      <w:bookmarkEnd w:id="0"/>
    </w:p>
    <w:p w14:paraId="016C2C50" w14:textId="77777777" w:rsidR="00D11E60" w:rsidRPr="008013BB" w:rsidRDefault="00D11E60" w:rsidP="00D11E60">
      <w:pPr>
        <w:pStyle w:val="ListParagraph"/>
        <w:numPr>
          <w:ilvl w:val="1"/>
          <w:numId w:val="1"/>
        </w:numPr>
        <w:tabs>
          <w:tab w:val="left" w:pos="1455"/>
        </w:tabs>
        <w:spacing w:before="41" w:line="247" w:lineRule="auto"/>
        <w:ind w:left="1080" w:right="1439" w:firstLine="0"/>
        <w:rPr>
          <w:rFonts w:ascii="Equity Text A" w:hAnsi="Equity Text A"/>
          <w:sz w:val="24"/>
        </w:rPr>
      </w:pPr>
      <w:r w:rsidRPr="008013BB">
        <w:rPr>
          <w:rFonts w:ascii="Equity Text A" w:hAnsi="Equity Text A"/>
          <w:spacing w:val="-2"/>
          <w:sz w:val="24"/>
        </w:rPr>
        <w:t>United</w:t>
      </w:r>
      <w:r w:rsidRPr="008013BB">
        <w:rPr>
          <w:rFonts w:ascii="Equity Text A" w:hAnsi="Equity Text A"/>
          <w:spacing w:val="-4"/>
          <w:sz w:val="24"/>
        </w:rPr>
        <w:t xml:space="preserve"> </w:t>
      </w:r>
      <w:r w:rsidRPr="008013BB">
        <w:rPr>
          <w:rFonts w:ascii="Equity Text A" w:hAnsi="Equity Text A"/>
          <w:spacing w:val="-2"/>
          <w:sz w:val="24"/>
        </w:rPr>
        <w:t>States</w:t>
      </w:r>
      <w:r w:rsidRPr="008013BB">
        <w:rPr>
          <w:rFonts w:ascii="Equity Text A" w:hAnsi="Equity Text A"/>
          <w:spacing w:val="-4"/>
          <w:sz w:val="24"/>
        </w:rPr>
        <w:t xml:space="preserve"> </w:t>
      </w:r>
      <w:r w:rsidRPr="008013BB">
        <w:rPr>
          <w:rFonts w:ascii="Equity Text A" w:hAnsi="Equity Text A"/>
          <w:spacing w:val="-2"/>
          <w:sz w:val="24"/>
        </w:rPr>
        <w:t>magistrate</w:t>
      </w:r>
      <w:r w:rsidRPr="008013BB">
        <w:rPr>
          <w:rFonts w:ascii="Equity Text A" w:hAnsi="Equity Text A"/>
          <w:spacing w:val="-9"/>
          <w:sz w:val="24"/>
        </w:rPr>
        <w:t xml:space="preserve"> </w:t>
      </w:r>
      <w:r w:rsidRPr="008013BB">
        <w:rPr>
          <w:rFonts w:ascii="Equity Text A" w:hAnsi="Equity Text A"/>
          <w:spacing w:val="-2"/>
          <w:sz w:val="24"/>
        </w:rPr>
        <w:t>judge,</w:t>
      </w:r>
      <w:r w:rsidRPr="008013BB">
        <w:rPr>
          <w:rFonts w:ascii="Equity Text A" w:hAnsi="Equity Text A"/>
          <w:spacing w:val="-8"/>
          <w:sz w:val="24"/>
        </w:rPr>
        <w:t xml:space="preserve"> </w:t>
      </w:r>
      <w:r w:rsidRPr="008013BB">
        <w:rPr>
          <w:rFonts w:ascii="Equity Text A" w:hAnsi="Equity Text A"/>
          <w:spacing w:val="-2"/>
          <w:sz w:val="24"/>
        </w:rPr>
        <w:t>referee</w:t>
      </w:r>
      <w:r w:rsidRPr="008013BB">
        <w:rPr>
          <w:rFonts w:ascii="Equity Text A" w:hAnsi="Equity Text A"/>
          <w:spacing w:val="-9"/>
          <w:sz w:val="24"/>
        </w:rPr>
        <w:t xml:space="preserve"> </w:t>
      </w:r>
      <w:r w:rsidRPr="008013BB">
        <w:rPr>
          <w:rFonts w:ascii="Equity Text A" w:hAnsi="Equity Text A"/>
          <w:spacing w:val="-2"/>
          <w:sz w:val="24"/>
        </w:rPr>
        <w:t>in</w:t>
      </w:r>
      <w:r w:rsidRPr="008013BB">
        <w:rPr>
          <w:rFonts w:ascii="Equity Text A" w:hAnsi="Equity Text A"/>
          <w:spacing w:val="-4"/>
          <w:sz w:val="24"/>
        </w:rPr>
        <w:t xml:space="preserve"> </w:t>
      </w:r>
      <w:r w:rsidRPr="008013BB">
        <w:rPr>
          <w:rFonts w:ascii="Equity Text A" w:hAnsi="Equity Text A"/>
          <w:spacing w:val="-2"/>
          <w:sz w:val="24"/>
        </w:rPr>
        <w:t>bankruptcy,</w:t>
      </w:r>
      <w:r w:rsidRPr="008013BB">
        <w:rPr>
          <w:rFonts w:ascii="Equity Text A" w:hAnsi="Equity Text A"/>
          <w:spacing w:val="-4"/>
          <w:sz w:val="24"/>
        </w:rPr>
        <w:t xml:space="preserve"> </w:t>
      </w:r>
      <w:r w:rsidRPr="008013BB">
        <w:rPr>
          <w:rFonts w:ascii="Equity Text A" w:hAnsi="Equity Text A"/>
          <w:spacing w:val="-2"/>
          <w:sz w:val="24"/>
        </w:rPr>
        <w:t>bankruptcy</w:t>
      </w:r>
      <w:r w:rsidRPr="008013BB">
        <w:rPr>
          <w:rFonts w:ascii="Equity Text A" w:hAnsi="Equity Text A"/>
          <w:spacing w:val="-13"/>
          <w:sz w:val="24"/>
        </w:rPr>
        <w:t xml:space="preserve"> </w:t>
      </w:r>
      <w:r w:rsidRPr="008013BB">
        <w:rPr>
          <w:rFonts w:ascii="Equity Text A" w:hAnsi="Equity Text A"/>
          <w:spacing w:val="-2"/>
          <w:sz w:val="24"/>
        </w:rPr>
        <w:t xml:space="preserve">judge, </w:t>
      </w:r>
      <w:r w:rsidRPr="008013BB">
        <w:rPr>
          <w:rFonts w:ascii="Equity Text A" w:hAnsi="Equity Text A"/>
          <w:sz w:val="24"/>
        </w:rPr>
        <w:t xml:space="preserve">or </w:t>
      </w:r>
      <w:proofErr w:type="gramStart"/>
      <w:r w:rsidRPr="008013BB">
        <w:rPr>
          <w:rFonts w:ascii="Equity Text A" w:hAnsi="Equity Text A"/>
          <w:sz w:val="24"/>
        </w:rPr>
        <w:t>other</w:t>
      </w:r>
      <w:proofErr w:type="gramEnd"/>
      <w:r w:rsidRPr="008013BB">
        <w:rPr>
          <w:rFonts w:ascii="Equity Text A" w:hAnsi="Equity Text A"/>
          <w:sz w:val="24"/>
        </w:rPr>
        <w:t xml:space="preserve"> federal judicial officer.</w:t>
      </w:r>
    </w:p>
    <w:p w14:paraId="2DECBC6D" w14:textId="77777777" w:rsidR="00D11E60" w:rsidRPr="008013BB" w:rsidRDefault="00D11E60" w:rsidP="00D11E60">
      <w:pPr>
        <w:pStyle w:val="BodyText"/>
        <w:spacing w:before="5"/>
        <w:rPr>
          <w:rFonts w:ascii="Equity Text A" w:hAnsi="Equity Text A"/>
        </w:rPr>
      </w:pPr>
    </w:p>
    <w:p w14:paraId="6E056063" w14:textId="77777777" w:rsidR="00D11E60" w:rsidRPr="008013BB" w:rsidRDefault="00D11E60" w:rsidP="00D11E60">
      <w:pPr>
        <w:pStyle w:val="ListParagraph"/>
        <w:numPr>
          <w:ilvl w:val="1"/>
          <w:numId w:val="1"/>
        </w:numPr>
        <w:tabs>
          <w:tab w:val="left" w:pos="1479"/>
        </w:tabs>
        <w:ind w:hanging="399"/>
        <w:rPr>
          <w:rFonts w:ascii="Equity Text A" w:hAnsi="Equity Text A"/>
          <w:sz w:val="24"/>
        </w:rPr>
      </w:pPr>
      <w:r w:rsidRPr="008013BB">
        <w:rPr>
          <w:rFonts w:ascii="Equity Text A" w:hAnsi="Equity Text A"/>
          <w:sz w:val="24"/>
        </w:rPr>
        <w:t>Attorney</w:t>
      </w:r>
      <w:r w:rsidRPr="008013BB">
        <w:rPr>
          <w:rFonts w:ascii="Equity Text A" w:hAnsi="Equity Text A"/>
          <w:spacing w:val="-12"/>
          <w:sz w:val="24"/>
        </w:rPr>
        <w:t xml:space="preserve"> </w:t>
      </w:r>
      <w:r w:rsidRPr="008013BB">
        <w:rPr>
          <w:rFonts w:ascii="Equity Text A" w:hAnsi="Equity Text A"/>
          <w:sz w:val="24"/>
        </w:rPr>
        <w:t>for</w:t>
      </w:r>
      <w:r w:rsidRPr="008013BB">
        <w:rPr>
          <w:rFonts w:ascii="Equity Text A" w:hAnsi="Equity Text A"/>
          <w:spacing w:val="-2"/>
          <w:sz w:val="24"/>
        </w:rPr>
        <w:t xml:space="preserve"> </w:t>
      </w:r>
      <w:r w:rsidRPr="008013BB">
        <w:rPr>
          <w:rFonts w:ascii="Equity Text A" w:hAnsi="Equity Text A"/>
          <w:sz w:val="24"/>
        </w:rPr>
        <w:t>federal</w:t>
      </w:r>
      <w:r w:rsidRPr="008013BB">
        <w:rPr>
          <w:rFonts w:ascii="Equity Text A" w:hAnsi="Equity Text A"/>
          <w:spacing w:val="-3"/>
          <w:sz w:val="24"/>
        </w:rPr>
        <w:t xml:space="preserve"> </w:t>
      </w:r>
      <w:r w:rsidRPr="008013BB">
        <w:rPr>
          <w:rFonts w:ascii="Equity Text A" w:hAnsi="Equity Text A"/>
          <w:sz w:val="24"/>
        </w:rPr>
        <w:t>or</w:t>
      </w:r>
      <w:r w:rsidRPr="008013BB">
        <w:rPr>
          <w:rFonts w:ascii="Equity Text A" w:hAnsi="Equity Text A"/>
          <w:spacing w:val="-6"/>
          <w:sz w:val="24"/>
        </w:rPr>
        <w:t xml:space="preserve"> </w:t>
      </w:r>
      <w:r w:rsidRPr="008013BB">
        <w:rPr>
          <w:rFonts w:ascii="Equity Text A" w:hAnsi="Equity Text A"/>
          <w:sz w:val="24"/>
        </w:rPr>
        <w:t>state</w:t>
      </w:r>
      <w:r w:rsidRPr="008013BB">
        <w:rPr>
          <w:rFonts w:ascii="Equity Text A" w:hAnsi="Equity Text A"/>
          <w:spacing w:val="-5"/>
          <w:sz w:val="24"/>
        </w:rPr>
        <w:t xml:space="preserve"> </w:t>
      </w:r>
      <w:r w:rsidRPr="008013BB">
        <w:rPr>
          <w:rFonts w:ascii="Equity Text A" w:hAnsi="Equity Text A"/>
          <w:spacing w:val="-2"/>
          <w:sz w:val="24"/>
        </w:rPr>
        <w:t>agencies.</w:t>
      </w:r>
    </w:p>
    <w:p w14:paraId="5F4FA38C" w14:textId="77777777" w:rsidR="00D11E60" w:rsidRPr="008013BB" w:rsidRDefault="00D11E60" w:rsidP="00D11E60">
      <w:pPr>
        <w:pStyle w:val="BodyText"/>
        <w:spacing w:before="15"/>
        <w:rPr>
          <w:rFonts w:ascii="Equity Text A" w:hAnsi="Equity Text A"/>
        </w:rPr>
      </w:pPr>
    </w:p>
    <w:p w14:paraId="0D42118C" w14:textId="77777777" w:rsidR="00D11E60" w:rsidRPr="008013BB" w:rsidRDefault="00D11E60" w:rsidP="00D11E60">
      <w:pPr>
        <w:pStyle w:val="ListParagraph"/>
        <w:numPr>
          <w:ilvl w:val="1"/>
          <w:numId w:val="1"/>
        </w:numPr>
        <w:tabs>
          <w:tab w:val="left" w:pos="1479"/>
        </w:tabs>
        <w:ind w:hanging="399"/>
        <w:rPr>
          <w:rFonts w:ascii="Equity Text A" w:hAnsi="Equity Text A"/>
          <w:sz w:val="24"/>
        </w:rPr>
      </w:pPr>
      <w:r w:rsidRPr="008013BB">
        <w:rPr>
          <w:rFonts w:ascii="Equity Text A" w:hAnsi="Equity Text A"/>
          <w:sz w:val="24"/>
        </w:rPr>
        <w:t>Law</w:t>
      </w:r>
      <w:r w:rsidRPr="008013BB">
        <w:rPr>
          <w:rFonts w:ascii="Equity Text A" w:hAnsi="Equity Text A"/>
          <w:spacing w:val="-3"/>
          <w:sz w:val="24"/>
        </w:rPr>
        <w:t xml:space="preserve"> </w:t>
      </w:r>
      <w:r w:rsidRPr="008013BB">
        <w:rPr>
          <w:rFonts w:ascii="Equity Text A" w:hAnsi="Equity Text A"/>
          <w:sz w:val="24"/>
        </w:rPr>
        <w:t>clerk</w:t>
      </w:r>
      <w:r w:rsidRPr="008013BB">
        <w:rPr>
          <w:rFonts w:ascii="Equity Text A" w:hAnsi="Equity Text A"/>
          <w:spacing w:val="-1"/>
          <w:sz w:val="24"/>
        </w:rPr>
        <w:t xml:space="preserve"> </w:t>
      </w:r>
      <w:r w:rsidRPr="008013BB">
        <w:rPr>
          <w:rFonts w:ascii="Equity Text A" w:hAnsi="Equity Text A"/>
          <w:sz w:val="24"/>
        </w:rPr>
        <w:t>to</w:t>
      </w:r>
      <w:r w:rsidRPr="008013BB">
        <w:rPr>
          <w:rFonts w:ascii="Equity Text A" w:hAnsi="Equity Text A"/>
          <w:spacing w:val="-1"/>
          <w:sz w:val="24"/>
        </w:rPr>
        <w:t xml:space="preserve"> </w:t>
      </w:r>
      <w:r w:rsidRPr="008013BB">
        <w:rPr>
          <w:rFonts w:ascii="Equity Text A" w:hAnsi="Equity Text A"/>
          <w:sz w:val="24"/>
        </w:rPr>
        <w:t>any</w:t>
      </w:r>
      <w:r w:rsidRPr="008013BB">
        <w:rPr>
          <w:rFonts w:ascii="Equity Text A" w:hAnsi="Equity Text A"/>
          <w:spacing w:val="-11"/>
          <w:sz w:val="24"/>
        </w:rPr>
        <w:t xml:space="preserve"> </w:t>
      </w:r>
      <w:r w:rsidRPr="008013BB">
        <w:rPr>
          <w:rFonts w:ascii="Equity Text A" w:hAnsi="Equity Text A"/>
          <w:sz w:val="24"/>
        </w:rPr>
        <w:t>judge</w:t>
      </w:r>
      <w:r w:rsidRPr="008013BB">
        <w:rPr>
          <w:rFonts w:ascii="Equity Text A" w:hAnsi="Equity Text A"/>
          <w:spacing w:val="-4"/>
          <w:sz w:val="24"/>
        </w:rPr>
        <w:t xml:space="preserve"> </w:t>
      </w:r>
      <w:r w:rsidRPr="008013BB">
        <w:rPr>
          <w:rFonts w:ascii="Equity Text A" w:hAnsi="Equity Text A"/>
          <w:sz w:val="24"/>
        </w:rPr>
        <w:t>or</w:t>
      </w:r>
      <w:r w:rsidRPr="008013BB">
        <w:rPr>
          <w:rFonts w:ascii="Equity Text A" w:hAnsi="Equity Text A"/>
          <w:spacing w:val="-2"/>
          <w:sz w:val="24"/>
        </w:rPr>
        <w:t xml:space="preserve"> </w:t>
      </w:r>
      <w:r w:rsidRPr="008013BB">
        <w:rPr>
          <w:rFonts w:ascii="Equity Text A" w:hAnsi="Equity Text A"/>
          <w:sz w:val="24"/>
        </w:rPr>
        <w:t>judicial</w:t>
      </w:r>
      <w:r w:rsidRPr="008013BB">
        <w:rPr>
          <w:rFonts w:ascii="Equity Text A" w:hAnsi="Equity Text A"/>
          <w:spacing w:val="-1"/>
          <w:sz w:val="24"/>
        </w:rPr>
        <w:t xml:space="preserve"> </w:t>
      </w:r>
      <w:r w:rsidRPr="008013BB">
        <w:rPr>
          <w:rFonts w:ascii="Equity Text A" w:hAnsi="Equity Text A"/>
          <w:sz w:val="24"/>
        </w:rPr>
        <w:t>officer</w:t>
      </w:r>
      <w:r w:rsidRPr="008013BB">
        <w:rPr>
          <w:rFonts w:ascii="Equity Text A" w:hAnsi="Equity Text A"/>
          <w:spacing w:val="-4"/>
          <w:sz w:val="24"/>
        </w:rPr>
        <w:t xml:space="preserve"> </w:t>
      </w:r>
      <w:r w:rsidRPr="008013BB">
        <w:rPr>
          <w:rFonts w:ascii="Equity Text A" w:hAnsi="Equity Text A"/>
          <w:sz w:val="24"/>
        </w:rPr>
        <w:t>(limited</w:t>
      </w:r>
      <w:r w:rsidRPr="008013BB">
        <w:rPr>
          <w:rFonts w:ascii="Equity Text A" w:hAnsi="Equity Text A"/>
          <w:spacing w:val="-2"/>
          <w:sz w:val="24"/>
        </w:rPr>
        <w:t xml:space="preserve"> </w:t>
      </w:r>
      <w:r w:rsidRPr="008013BB">
        <w:rPr>
          <w:rFonts w:ascii="Equity Text A" w:hAnsi="Equity Text A"/>
          <w:sz w:val="24"/>
        </w:rPr>
        <w:t>to</w:t>
      </w:r>
      <w:r w:rsidRPr="008013BB">
        <w:rPr>
          <w:rFonts w:ascii="Equity Text A" w:hAnsi="Equity Text A"/>
          <w:spacing w:val="-1"/>
          <w:sz w:val="24"/>
        </w:rPr>
        <w:t xml:space="preserve"> </w:t>
      </w:r>
      <w:r w:rsidRPr="008013BB">
        <w:rPr>
          <w:rFonts w:ascii="Equity Text A" w:hAnsi="Equity Text A"/>
          <w:sz w:val="24"/>
        </w:rPr>
        <w:t>two</w:t>
      </w:r>
      <w:r w:rsidRPr="008013BB">
        <w:rPr>
          <w:rFonts w:ascii="Equity Text A" w:hAnsi="Equity Text A"/>
          <w:spacing w:val="-2"/>
          <w:sz w:val="24"/>
        </w:rPr>
        <w:t xml:space="preserve"> years).</w:t>
      </w:r>
    </w:p>
    <w:p w14:paraId="3AA7D99D" w14:textId="77777777" w:rsidR="00D11E60" w:rsidRPr="008013BB" w:rsidRDefault="00D11E60" w:rsidP="00D11E60">
      <w:pPr>
        <w:pStyle w:val="BodyText"/>
        <w:spacing w:before="14"/>
        <w:rPr>
          <w:rFonts w:ascii="Equity Text A" w:hAnsi="Equity Text A"/>
        </w:rPr>
      </w:pPr>
    </w:p>
    <w:p w14:paraId="545426E3" w14:textId="77777777" w:rsidR="00D11E60" w:rsidRPr="008013BB" w:rsidRDefault="00D11E60" w:rsidP="00D11E60">
      <w:pPr>
        <w:pStyle w:val="ListParagraph"/>
        <w:numPr>
          <w:ilvl w:val="1"/>
          <w:numId w:val="1"/>
        </w:numPr>
        <w:tabs>
          <w:tab w:val="left" w:pos="1464"/>
        </w:tabs>
        <w:spacing w:line="247" w:lineRule="auto"/>
        <w:ind w:left="1080" w:right="1438" w:firstLine="0"/>
        <w:rPr>
          <w:rFonts w:ascii="Equity Text A" w:hAnsi="Equity Text A"/>
          <w:sz w:val="24"/>
        </w:rPr>
      </w:pPr>
      <w:r w:rsidRPr="008013BB">
        <w:rPr>
          <w:rFonts w:ascii="Equity Text A" w:hAnsi="Equity Text A"/>
          <w:sz w:val="24"/>
        </w:rPr>
        <w:t>Other</w:t>
      </w:r>
      <w:r w:rsidRPr="008013BB">
        <w:rPr>
          <w:rFonts w:ascii="Equity Text A" w:hAnsi="Equity Text A"/>
          <w:spacing w:val="-12"/>
          <w:sz w:val="24"/>
        </w:rPr>
        <w:t xml:space="preserve"> </w:t>
      </w:r>
      <w:r w:rsidRPr="008013BB">
        <w:rPr>
          <w:rFonts w:ascii="Equity Text A" w:hAnsi="Equity Text A"/>
          <w:sz w:val="24"/>
        </w:rPr>
        <w:t>legal</w:t>
      </w:r>
      <w:r w:rsidRPr="008013BB">
        <w:rPr>
          <w:rFonts w:ascii="Equity Text A" w:hAnsi="Equity Text A"/>
          <w:spacing w:val="-11"/>
          <w:sz w:val="24"/>
        </w:rPr>
        <w:t xml:space="preserve"> </w:t>
      </w:r>
      <w:r w:rsidRPr="008013BB">
        <w:rPr>
          <w:rFonts w:ascii="Equity Text A" w:hAnsi="Equity Text A"/>
          <w:sz w:val="24"/>
        </w:rPr>
        <w:t>experience</w:t>
      </w:r>
      <w:r w:rsidRPr="008013BB">
        <w:rPr>
          <w:rFonts w:ascii="Equity Text A" w:hAnsi="Equity Text A"/>
          <w:spacing w:val="-11"/>
          <w:sz w:val="24"/>
        </w:rPr>
        <w:t xml:space="preserve"> </w:t>
      </w:r>
      <w:r w:rsidRPr="008013BB">
        <w:rPr>
          <w:rFonts w:ascii="Equity Text A" w:hAnsi="Equity Text A"/>
          <w:sz w:val="24"/>
        </w:rPr>
        <w:t>which</w:t>
      </w:r>
      <w:r w:rsidRPr="008013BB">
        <w:rPr>
          <w:rFonts w:ascii="Equity Text A" w:hAnsi="Equity Text A"/>
          <w:spacing w:val="-8"/>
          <w:sz w:val="24"/>
        </w:rPr>
        <w:t xml:space="preserve"> </w:t>
      </w:r>
      <w:r w:rsidRPr="008013BB">
        <w:rPr>
          <w:rFonts w:ascii="Equity Text A" w:hAnsi="Equity Text A"/>
          <w:sz w:val="24"/>
        </w:rPr>
        <w:t>is</w:t>
      </w:r>
      <w:r w:rsidRPr="008013BB">
        <w:rPr>
          <w:rFonts w:ascii="Equity Text A" w:hAnsi="Equity Text A"/>
          <w:spacing w:val="-11"/>
          <w:sz w:val="24"/>
        </w:rPr>
        <w:t xml:space="preserve"> </w:t>
      </w:r>
      <w:r w:rsidRPr="008013BB">
        <w:rPr>
          <w:rFonts w:ascii="Equity Text A" w:hAnsi="Equity Text A"/>
          <w:sz w:val="24"/>
        </w:rPr>
        <w:t>suitable</w:t>
      </w:r>
      <w:r w:rsidRPr="008013BB">
        <w:rPr>
          <w:rFonts w:ascii="Equity Text A" w:hAnsi="Equity Text A"/>
          <w:spacing w:val="-11"/>
          <w:sz w:val="24"/>
        </w:rPr>
        <w:t xml:space="preserve"> </w:t>
      </w:r>
      <w:r w:rsidRPr="008013BB">
        <w:rPr>
          <w:rFonts w:ascii="Equity Text A" w:hAnsi="Equity Text A"/>
          <w:sz w:val="24"/>
        </w:rPr>
        <w:t>as</w:t>
      </w:r>
      <w:r w:rsidRPr="008013BB">
        <w:rPr>
          <w:rFonts w:ascii="Equity Text A" w:hAnsi="Equity Text A"/>
          <w:spacing w:val="-11"/>
          <w:sz w:val="24"/>
        </w:rPr>
        <w:t xml:space="preserve"> </w:t>
      </w:r>
      <w:r w:rsidRPr="008013BB">
        <w:rPr>
          <w:rFonts w:ascii="Equity Text A" w:hAnsi="Equity Text A"/>
          <w:sz w:val="24"/>
        </w:rPr>
        <w:t>a</w:t>
      </w:r>
      <w:r w:rsidRPr="008013BB">
        <w:rPr>
          <w:rFonts w:ascii="Equity Text A" w:hAnsi="Equity Text A"/>
          <w:spacing w:val="-11"/>
          <w:sz w:val="24"/>
        </w:rPr>
        <w:t xml:space="preserve"> </w:t>
      </w:r>
      <w:r w:rsidRPr="008013BB">
        <w:rPr>
          <w:rFonts w:ascii="Equity Text A" w:hAnsi="Equity Text A"/>
          <w:sz w:val="24"/>
        </w:rPr>
        <w:t>substitute</w:t>
      </w:r>
      <w:r w:rsidRPr="008013BB">
        <w:rPr>
          <w:rFonts w:ascii="Equity Text A" w:hAnsi="Equity Text A"/>
          <w:spacing w:val="-11"/>
          <w:sz w:val="24"/>
        </w:rPr>
        <w:t xml:space="preserve"> </w:t>
      </w:r>
      <w:r w:rsidRPr="008013BB">
        <w:rPr>
          <w:rFonts w:ascii="Equity Text A" w:hAnsi="Equity Text A"/>
          <w:sz w:val="24"/>
        </w:rPr>
        <w:t>in</w:t>
      </w:r>
      <w:r w:rsidRPr="008013BB">
        <w:rPr>
          <w:rFonts w:ascii="Equity Text A" w:hAnsi="Equity Text A"/>
          <w:spacing w:val="-11"/>
          <w:sz w:val="24"/>
        </w:rPr>
        <w:t xml:space="preserve"> </w:t>
      </w:r>
      <w:r w:rsidRPr="008013BB">
        <w:rPr>
          <w:rFonts w:ascii="Equity Text A" w:hAnsi="Equity Text A"/>
          <w:sz w:val="24"/>
        </w:rPr>
        <w:t>the</w:t>
      </w:r>
      <w:r w:rsidRPr="008013BB">
        <w:rPr>
          <w:rFonts w:ascii="Equity Text A" w:hAnsi="Equity Text A"/>
          <w:spacing w:val="-11"/>
          <w:sz w:val="24"/>
        </w:rPr>
        <w:t xml:space="preserve"> </w:t>
      </w:r>
      <w:r w:rsidRPr="008013BB">
        <w:rPr>
          <w:rFonts w:ascii="Equity Text A" w:hAnsi="Equity Text A"/>
          <w:sz w:val="24"/>
        </w:rPr>
        <w:t>opinion</w:t>
      </w:r>
      <w:r w:rsidRPr="008013BB">
        <w:rPr>
          <w:rFonts w:ascii="Equity Text A" w:hAnsi="Equity Text A"/>
          <w:spacing w:val="-11"/>
          <w:sz w:val="24"/>
        </w:rPr>
        <w:t xml:space="preserve"> </w:t>
      </w:r>
      <w:r w:rsidRPr="008013BB">
        <w:rPr>
          <w:rFonts w:ascii="Equity Text A" w:hAnsi="Equity Text A"/>
          <w:sz w:val="24"/>
        </w:rPr>
        <w:t xml:space="preserve">of </w:t>
      </w:r>
      <w:proofErr w:type="gramStart"/>
      <w:r w:rsidRPr="008013BB">
        <w:rPr>
          <w:rFonts w:ascii="Equity Text A" w:hAnsi="Equity Text A"/>
          <w:sz w:val="24"/>
        </w:rPr>
        <w:t>the majority of</w:t>
      </w:r>
      <w:proofErr w:type="gramEnd"/>
      <w:r w:rsidRPr="008013BB">
        <w:rPr>
          <w:rFonts w:ascii="Equity Text A" w:hAnsi="Equity Text A"/>
          <w:sz w:val="24"/>
        </w:rPr>
        <w:t xml:space="preserve"> the judicial council.</w:t>
      </w:r>
    </w:p>
    <w:p w14:paraId="3B64BDEA" w14:textId="77777777" w:rsidR="00D11E60" w:rsidRPr="008013BB" w:rsidRDefault="00D11E60" w:rsidP="00D11E60">
      <w:pPr>
        <w:pStyle w:val="BodyText"/>
        <w:spacing w:before="5"/>
        <w:rPr>
          <w:rFonts w:ascii="Equity Text A" w:hAnsi="Equity Text A"/>
        </w:rPr>
      </w:pPr>
    </w:p>
    <w:p w14:paraId="22D67F9E" w14:textId="77777777" w:rsidR="00D11E60" w:rsidRPr="008013BB" w:rsidRDefault="00D11E60" w:rsidP="00D11E60">
      <w:pPr>
        <w:pStyle w:val="ListParagraph"/>
        <w:numPr>
          <w:ilvl w:val="0"/>
          <w:numId w:val="1"/>
        </w:numPr>
        <w:tabs>
          <w:tab w:val="left" w:pos="1157"/>
        </w:tabs>
        <w:spacing w:line="247" w:lineRule="auto"/>
        <w:ind w:right="360" w:firstLine="720"/>
        <w:jc w:val="both"/>
        <w:rPr>
          <w:rFonts w:ascii="Equity Text A" w:hAnsi="Equity Text A"/>
          <w:sz w:val="24"/>
        </w:rPr>
      </w:pPr>
      <w:r w:rsidRPr="008013BB">
        <w:rPr>
          <w:rFonts w:ascii="Equity Text A" w:hAnsi="Equity Text A"/>
          <w:sz w:val="24"/>
        </w:rPr>
        <w:t xml:space="preserve">A judicial council may establish additional qualification standards appropriate for a particular position, </w:t>
      </w:r>
      <w:proofErr w:type="gramStart"/>
      <w:r w:rsidRPr="008013BB">
        <w:rPr>
          <w:rFonts w:ascii="Equity Text A" w:hAnsi="Equity Text A"/>
          <w:sz w:val="24"/>
        </w:rPr>
        <w:t>taking into account</w:t>
      </w:r>
      <w:proofErr w:type="gramEnd"/>
      <w:r w:rsidRPr="008013BB">
        <w:rPr>
          <w:rFonts w:ascii="Equity Text A" w:hAnsi="Equity Text A"/>
          <w:sz w:val="24"/>
        </w:rPr>
        <w:t xml:space="preserve"> the specific responsibilities anticipated for that position.</w:t>
      </w:r>
    </w:p>
    <w:sectPr w:rsidR="00D11E60" w:rsidRPr="008013BB" w:rsidSect="002B0E99">
      <w:pgSz w:w="12240" w:h="15840"/>
      <w:pgMar w:top="1152" w:right="1152" w:bottom="1152" w:left="1152"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20002A87" w:usb1="80000000" w:usb2="00000008" w:usb3="00000000" w:csb0="000001FF" w:csb1="00000000"/>
  </w:font>
  <w:font w:name="Equity Text A">
    <w:panose1 w:val="00000000000000000000"/>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84328"/>
    <w:multiLevelType w:val="hybridMultilevel"/>
    <w:tmpl w:val="E35A8BE2"/>
    <w:lvl w:ilvl="0" w:tplc="0E289B3A">
      <w:start w:val="1"/>
      <w:numFmt w:val="lowerLetter"/>
      <w:lvlText w:val="(%1)"/>
      <w:lvlJc w:val="left"/>
      <w:pPr>
        <w:ind w:left="0" w:hanging="346"/>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A2AC0BC">
      <w:start w:val="1"/>
      <w:numFmt w:val="decimal"/>
      <w:lvlText w:val="(%2)"/>
      <w:lvlJc w:val="left"/>
      <w:pPr>
        <w:ind w:left="1479" w:hanging="400"/>
        <w:jc w:val="left"/>
      </w:pPr>
      <w:rPr>
        <w:rFonts w:ascii="Equity Text A" w:eastAsia="Times New Roman" w:hAnsi="Equity Text A" w:cs="Times New Roman" w:hint="default"/>
        <w:b w:val="0"/>
        <w:bCs w:val="0"/>
        <w:i w:val="0"/>
        <w:iCs w:val="0"/>
        <w:spacing w:val="0"/>
        <w:w w:val="99"/>
        <w:sz w:val="24"/>
        <w:szCs w:val="24"/>
        <w:lang w:val="en-US" w:eastAsia="en-US" w:bidi="ar-SA"/>
      </w:rPr>
    </w:lvl>
    <w:lvl w:ilvl="2" w:tplc="E070B636">
      <w:numFmt w:val="bullet"/>
      <w:lvlText w:val="•"/>
      <w:lvlJc w:val="left"/>
      <w:pPr>
        <w:ind w:left="2395" w:hanging="400"/>
      </w:pPr>
      <w:rPr>
        <w:rFonts w:hint="default"/>
        <w:lang w:val="en-US" w:eastAsia="en-US" w:bidi="ar-SA"/>
      </w:rPr>
    </w:lvl>
    <w:lvl w:ilvl="3" w:tplc="C85062C8">
      <w:numFmt w:val="bullet"/>
      <w:lvlText w:val="•"/>
      <w:lvlJc w:val="left"/>
      <w:pPr>
        <w:ind w:left="3311" w:hanging="400"/>
      </w:pPr>
      <w:rPr>
        <w:rFonts w:hint="default"/>
        <w:lang w:val="en-US" w:eastAsia="en-US" w:bidi="ar-SA"/>
      </w:rPr>
    </w:lvl>
    <w:lvl w:ilvl="4" w:tplc="1A801786">
      <w:numFmt w:val="bullet"/>
      <w:lvlText w:val="•"/>
      <w:lvlJc w:val="left"/>
      <w:pPr>
        <w:ind w:left="4226" w:hanging="400"/>
      </w:pPr>
      <w:rPr>
        <w:rFonts w:hint="default"/>
        <w:lang w:val="en-US" w:eastAsia="en-US" w:bidi="ar-SA"/>
      </w:rPr>
    </w:lvl>
    <w:lvl w:ilvl="5" w:tplc="E42C1A02">
      <w:numFmt w:val="bullet"/>
      <w:lvlText w:val="•"/>
      <w:lvlJc w:val="left"/>
      <w:pPr>
        <w:ind w:left="5142" w:hanging="400"/>
      </w:pPr>
      <w:rPr>
        <w:rFonts w:hint="default"/>
        <w:lang w:val="en-US" w:eastAsia="en-US" w:bidi="ar-SA"/>
      </w:rPr>
    </w:lvl>
    <w:lvl w:ilvl="6" w:tplc="24204750">
      <w:numFmt w:val="bullet"/>
      <w:lvlText w:val="•"/>
      <w:lvlJc w:val="left"/>
      <w:pPr>
        <w:ind w:left="6057" w:hanging="400"/>
      </w:pPr>
      <w:rPr>
        <w:rFonts w:hint="default"/>
        <w:lang w:val="en-US" w:eastAsia="en-US" w:bidi="ar-SA"/>
      </w:rPr>
    </w:lvl>
    <w:lvl w:ilvl="7" w:tplc="16D8CF32">
      <w:numFmt w:val="bullet"/>
      <w:lvlText w:val="•"/>
      <w:lvlJc w:val="left"/>
      <w:pPr>
        <w:ind w:left="6973" w:hanging="400"/>
      </w:pPr>
      <w:rPr>
        <w:rFonts w:hint="default"/>
        <w:lang w:val="en-US" w:eastAsia="en-US" w:bidi="ar-SA"/>
      </w:rPr>
    </w:lvl>
    <w:lvl w:ilvl="8" w:tplc="6076EE38">
      <w:numFmt w:val="bullet"/>
      <w:lvlText w:val="•"/>
      <w:lvlJc w:val="left"/>
      <w:pPr>
        <w:ind w:left="7888" w:hanging="400"/>
      </w:pPr>
      <w:rPr>
        <w:rFonts w:hint="default"/>
        <w:lang w:val="en-US" w:eastAsia="en-US" w:bidi="ar-SA"/>
      </w:rPr>
    </w:lvl>
  </w:abstractNum>
  <w:abstractNum w:abstractNumId="1" w15:restartNumberingAfterBreak="0">
    <w:nsid w:val="2CAD345F"/>
    <w:multiLevelType w:val="hybridMultilevel"/>
    <w:tmpl w:val="D16A621C"/>
    <w:lvl w:ilvl="0" w:tplc="683C3816">
      <w:start w:val="1"/>
      <w:numFmt w:val="lowerLetter"/>
      <w:lvlText w:val="(%1)"/>
      <w:lvlJc w:val="left"/>
      <w:pPr>
        <w:ind w:left="0" w:hanging="38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3C69180">
      <w:numFmt w:val="bullet"/>
      <w:lvlText w:val="•"/>
      <w:lvlJc w:val="left"/>
      <w:pPr>
        <w:ind w:left="972" w:hanging="389"/>
      </w:pPr>
      <w:rPr>
        <w:rFonts w:hint="default"/>
        <w:lang w:val="en-US" w:eastAsia="en-US" w:bidi="ar-SA"/>
      </w:rPr>
    </w:lvl>
    <w:lvl w:ilvl="2" w:tplc="41B895DC">
      <w:numFmt w:val="bullet"/>
      <w:lvlText w:val="•"/>
      <w:lvlJc w:val="left"/>
      <w:pPr>
        <w:ind w:left="1944" w:hanging="389"/>
      </w:pPr>
      <w:rPr>
        <w:rFonts w:hint="default"/>
        <w:lang w:val="en-US" w:eastAsia="en-US" w:bidi="ar-SA"/>
      </w:rPr>
    </w:lvl>
    <w:lvl w:ilvl="3" w:tplc="C276AAAA">
      <w:numFmt w:val="bullet"/>
      <w:lvlText w:val="•"/>
      <w:lvlJc w:val="left"/>
      <w:pPr>
        <w:ind w:left="2916" w:hanging="389"/>
      </w:pPr>
      <w:rPr>
        <w:rFonts w:hint="default"/>
        <w:lang w:val="en-US" w:eastAsia="en-US" w:bidi="ar-SA"/>
      </w:rPr>
    </w:lvl>
    <w:lvl w:ilvl="4" w:tplc="A9B89C3A">
      <w:numFmt w:val="bullet"/>
      <w:lvlText w:val="•"/>
      <w:lvlJc w:val="left"/>
      <w:pPr>
        <w:ind w:left="3888" w:hanging="389"/>
      </w:pPr>
      <w:rPr>
        <w:rFonts w:hint="default"/>
        <w:lang w:val="en-US" w:eastAsia="en-US" w:bidi="ar-SA"/>
      </w:rPr>
    </w:lvl>
    <w:lvl w:ilvl="5" w:tplc="EAA8D7D0">
      <w:numFmt w:val="bullet"/>
      <w:lvlText w:val="•"/>
      <w:lvlJc w:val="left"/>
      <w:pPr>
        <w:ind w:left="4860" w:hanging="389"/>
      </w:pPr>
      <w:rPr>
        <w:rFonts w:hint="default"/>
        <w:lang w:val="en-US" w:eastAsia="en-US" w:bidi="ar-SA"/>
      </w:rPr>
    </w:lvl>
    <w:lvl w:ilvl="6" w:tplc="C6809144">
      <w:numFmt w:val="bullet"/>
      <w:lvlText w:val="•"/>
      <w:lvlJc w:val="left"/>
      <w:pPr>
        <w:ind w:left="5832" w:hanging="389"/>
      </w:pPr>
      <w:rPr>
        <w:rFonts w:hint="default"/>
        <w:lang w:val="en-US" w:eastAsia="en-US" w:bidi="ar-SA"/>
      </w:rPr>
    </w:lvl>
    <w:lvl w:ilvl="7" w:tplc="660441AA">
      <w:numFmt w:val="bullet"/>
      <w:lvlText w:val="•"/>
      <w:lvlJc w:val="left"/>
      <w:pPr>
        <w:ind w:left="6804" w:hanging="389"/>
      </w:pPr>
      <w:rPr>
        <w:rFonts w:hint="default"/>
        <w:lang w:val="en-US" w:eastAsia="en-US" w:bidi="ar-SA"/>
      </w:rPr>
    </w:lvl>
    <w:lvl w:ilvl="8" w:tplc="A040539A">
      <w:numFmt w:val="bullet"/>
      <w:lvlText w:val="•"/>
      <w:lvlJc w:val="left"/>
      <w:pPr>
        <w:ind w:left="7776" w:hanging="389"/>
      </w:pPr>
      <w:rPr>
        <w:rFonts w:hint="default"/>
        <w:lang w:val="en-US" w:eastAsia="en-US" w:bidi="ar-SA"/>
      </w:rPr>
    </w:lvl>
  </w:abstractNum>
  <w:num w:numId="1" w16cid:durableId="640965695">
    <w:abstractNumId w:val="0"/>
  </w:num>
  <w:num w:numId="2" w16cid:durableId="1760787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A2F"/>
    <w:rsid w:val="00081566"/>
    <w:rsid w:val="000A2DA0"/>
    <w:rsid w:val="000E662C"/>
    <w:rsid w:val="00105C0E"/>
    <w:rsid w:val="001219E7"/>
    <w:rsid w:val="00135325"/>
    <w:rsid w:val="00147C2A"/>
    <w:rsid w:val="00211B6A"/>
    <w:rsid w:val="00255B4F"/>
    <w:rsid w:val="002953AA"/>
    <w:rsid w:val="002B0E99"/>
    <w:rsid w:val="002D50D3"/>
    <w:rsid w:val="002D6223"/>
    <w:rsid w:val="003512E3"/>
    <w:rsid w:val="00393791"/>
    <w:rsid w:val="003E78AF"/>
    <w:rsid w:val="00484F70"/>
    <w:rsid w:val="004C6C22"/>
    <w:rsid w:val="004D11B9"/>
    <w:rsid w:val="004F074F"/>
    <w:rsid w:val="004F7751"/>
    <w:rsid w:val="00521C53"/>
    <w:rsid w:val="00524301"/>
    <w:rsid w:val="0054318D"/>
    <w:rsid w:val="00555D95"/>
    <w:rsid w:val="005F7995"/>
    <w:rsid w:val="00615C16"/>
    <w:rsid w:val="006F78CC"/>
    <w:rsid w:val="0070709D"/>
    <w:rsid w:val="00732D80"/>
    <w:rsid w:val="007360C5"/>
    <w:rsid w:val="007A371C"/>
    <w:rsid w:val="007D6A8F"/>
    <w:rsid w:val="007F1F47"/>
    <w:rsid w:val="007F46F2"/>
    <w:rsid w:val="007F7529"/>
    <w:rsid w:val="0081507E"/>
    <w:rsid w:val="00824B87"/>
    <w:rsid w:val="008472F7"/>
    <w:rsid w:val="00852BD5"/>
    <w:rsid w:val="00890C52"/>
    <w:rsid w:val="008B3872"/>
    <w:rsid w:val="00900441"/>
    <w:rsid w:val="009411F8"/>
    <w:rsid w:val="00993E5F"/>
    <w:rsid w:val="009C41C1"/>
    <w:rsid w:val="009E11FE"/>
    <w:rsid w:val="009F076F"/>
    <w:rsid w:val="00A25595"/>
    <w:rsid w:val="00A72C79"/>
    <w:rsid w:val="00A77B97"/>
    <w:rsid w:val="00AA32FA"/>
    <w:rsid w:val="00AE2116"/>
    <w:rsid w:val="00AF0443"/>
    <w:rsid w:val="00B3593B"/>
    <w:rsid w:val="00B65FCE"/>
    <w:rsid w:val="00B7637D"/>
    <w:rsid w:val="00C63DD9"/>
    <w:rsid w:val="00CF7BCD"/>
    <w:rsid w:val="00D07A2F"/>
    <w:rsid w:val="00D11E60"/>
    <w:rsid w:val="00D647BF"/>
    <w:rsid w:val="00D84189"/>
    <w:rsid w:val="00DC6CE6"/>
    <w:rsid w:val="00E502B1"/>
    <w:rsid w:val="00EC4B8C"/>
    <w:rsid w:val="00EE125B"/>
    <w:rsid w:val="00EE4F25"/>
    <w:rsid w:val="00FF4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BD525B"/>
  <w14:defaultImageDpi w14:val="96"/>
  <w15:docId w15:val="{6223DC80-4BC5-4C0C-876E-4843EB9E6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B0E99"/>
    <w:pPr>
      <w:adjustRightInd/>
      <w:outlineLvl w:val="0"/>
    </w:pPr>
    <w:rPr>
      <w:rFonts w:eastAsia="Times New Roman"/>
      <w:b/>
      <w:bCs/>
    </w:rPr>
  </w:style>
  <w:style w:type="paragraph" w:styleId="Heading2">
    <w:name w:val="heading 2"/>
    <w:basedOn w:val="Normal"/>
    <w:link w:val="Heading2Char"/>
    <w:uiPriority w:val="9"/>
    <w:unhideWhenUsed/>
    <w:qFormat/>
    <w:rsid w:val="002B0E99"/>
    <w:pPr>
      <w:adjustRightInd/>
      <w:outlineLvl w:val="1"/>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Hyperlink">
    <w:name w:val="Hyperlink"/>
    <w:basedOn w:val="DefaultParagraphFont"/>
    <w:uiPriority w:val="99"/>
    <w:unhideWhenUsed/>
    <w:rsid w:val="00FF400E"/>
    <w:rPr>
      <w:color w:val="0563C1" w:themeColor="hyperlink"/>
      <w:u w:val="single"/>
    </w:rPr>
  </w:style>
  <w:style w:type="character" w:styleId="FollowedHyperlink">
    <w:name w:val="FollowedHyperlink"/>
    <w:basedOn w:val="DefaultParagraphFont"/>
    <w:uiPriority w:val="99"/>
    <w:semiHidden/>
    <w:unhideWhenUsed/>
    <w:rsid w:val="00D647BF"/>
    <w:rPr>
      <w:color w:val="954F72" w:themeColor="followedHyperlink"/>
      <w:u w:val="single"/>
    </w:rPr>
  </w:style>
  <w:style w:type="character" w:styleId="UnresolvedMention">
    <w:name w:val="Unresolved Mention"/>
    <w:basedOn w:val="DefaultParagraphFont"/>
    <w:uiPriority w:val="99"/>
    <w:semiHidden/>
    <w:unhideWhenUsed/>
    <w:rsid w:val="00EE4F25"/>
    <w:rPr>
      <w:color w:val="605E5C"/>
      <w:shd w:val="clear" w:color="auto" w:fill="E1DFDD"/>
    </w:rPr>
  </w:style>
  <w:style w:type="character" w:customStyle="1" w:styleId="Heading1Char">
    <w:name w:val="Heading 1 Char"/>
    <w:basedOn w:val="DefaultParagraphFont"/>
    <w:link w:val="Heading1"/>
    <w:uiPriority w:val="9"/>
    <w:rsid w:val="002B0E9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2B0E99"/>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2B0E99"/>
    <w:pPr>
      <w:adjustRightInd/>
    </w:pPr>
    <w:rPr>
      <w:rFonts w:eastAsia="Times New Roman"/>
    </w:rPr>
  </w:style>
  <w:style w:type="character" w:customStyle="1" w:styleId="BodyTextChar">
    <w:name w:val="Body Text Char"/>
    <w:basedOn w:val="DefaultParagraphFont"/>
    <w:link w:val="BodyText"/>
    <w:uiPriority w:val="1"/>
    <w:rsid w:val="002B0E99"/>
    <w:rPr>
      <w:rFonts w:ascii="Times New Roman" w:eastAsia="Times New Roman" w:hAnsi="Times New Roman" w:cs="Times New Roman"/>
      <w:sz w:val="24"/>
      <w:szCs w:val="24"/>
    </w:rPr>
  </w:style>
  <w:style w:type="paragraph" w:styleId="ListParagraph">
    <w:name w:val="List Paragraph"/>
    <w:basedOn w:val="Normal"/>
    <w:uiPriority w:val="1"/>
    <w:qFormat/>
    <w:rsid w:val="002B0E99"/>
    <w:pPr>
      <w:adjustRightInd/>
      <w:ind w:firstLine="720"/>
      <w:jc w:val="both"/>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5.uscourt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610</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Boudreau</dc:creator>
  <cp:keywords/>
  <dc:description/>
  <cp:lastModifiedBy>Kate Padbury</cp:lastModifiedBy>
  <cp:revision>14</cp:revision>
  <cp:lastPrinted>2025-07-31T16:00:00Z</cp:lastPrinted>
  <dcterms:created xsi:type="dcterms:W3CDTF">2025-07-15T20:15:00Z</dcterms:created>
  <dcterms:modified xsi:type="dcterms:W3CDTF">2025-08-01T20:22:00Z</dcterms:modified>
</cp:coreProperties>
</file>